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346A14" w14:textId="77777777" w:rsidR="00BA5469" w:rsidRDefault="00BA5469" w:rsidP="00BA5469">
      <w:pPr>
        <w:pStyle w:val="Footnote"/>
        <w:rPr>
          <w:rFonts w:cs="Times New Roman"/>
          <w:b/>
          <w:bCs/>
          <w:noProof/>
          <w:color w:val="619C9C" w:themeColor="accent1"/>
          <w:sz w:val="40"/>
          <w:szCs w:val="40"/>
          <w:lang w:val="en-GB"/>
        </w:rPr>
      </w:pPr>
      <w:r>
        <w:rPr>
          <w:b/>
          <w:bCs/>
          <w:noProof/>
          <w:lang w:eastAsia="de-DE"/>
        </w:rPr>
        <w:drawing>
          <wp:anchor distT="0" distB="0" distL="114300" distR="114300" simplePos="0" relativeHeight="251658243" behindDoc="1" locked="0" layoutInCell="1" allowOverlap="1" wp14:anchorId="53D46034" wp14:editId="08720D2F">
            <wp:simplePos x="0" y="0"/>
            <wp:positionH relativeFrom="column">
              <wp:posOffset>-925195</wp:posOffset>
            </wp:positionH>
            <wp:positionV relativeFrom="paragraph">
              <wp:posOffset>-899795</wp:posOffset>
            </wp:positionV>
            <wp:extent cx="7581900" cy="10662464"/>
            <wp:effectExtent l="0" t="0" r="0" b="5715"/>
            <wp:wrapNone/>
            <wp:docPr id="1329077284" name="Grafik 3" descr="A close-up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77284" name="Grafik 3" descr="A close-up of a compu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81900" cy="10662464"/>
                    </a:xfrm>
                    <a:prstGeom prst="rect">
                      <a:avLst/>
                    </a:prstGeom>
                  </pic:spPr>
                </pic:pic>
              </a:graphicData>
            </a:graphic>
            <wp14:sizeRelH relativeFrom="margin">
              <wp14:pctWidth>0</wp14:pctWidth>
            </wp14:sizeRelH>
            <wp14:sizeRelV relativeFrom="margin">
              <wp14:pctHeight>0</wp14:pctHeight>
            </wp14:sizeRelV>
          </wp:anchor>
        </w:drawing>
      </w:r>
      <w:r w:rsidRPr="00C16ED4">
        <w:rPr>
          <w:rStyle w:val="Enfasigrassetto"/>
          <w:noProof/>
          <w:lang w:eastAsia="de-DE"/>
        </w:rPr>
        <w:drawing>
          <wp:anchor distT="0" distB="0" distL="114300" distR="114300" simplePos="0" relativeHeight="251658240" behindDoc="0" locked="0" layoutInCell="1" allowOverlap="1" wp14:anchorId="406BB6EA" wp14:editId="1A708531">
            <wp:simplePos x="0" y="0"/>
            <wp:positionH relativeFrom="margin">
              <wp:posOffset>-82550</wp:posOffset>
            </wp:positionH>
            <wp:positionV relativeFrom="paragraph">
              <wp:posOffset>309880</wp:posOffset>
            </wp:positionV>
            <wp:extent cx="3091028" cy="1066800"/>
            <wp:effectExtent l="0" t="0" r="0" b="0"/>
            <wp:wrapNone/>
            <wp:docPr id="651905283" name="Grafik 3"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05283" name="Grafik 3" descr="A black and grey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1028" cy="1066800"/>
                    </a:xfrm>
                    <a:prstGeom prst="rect">
                      <a:avLst/>
                    </a:prstGeom>
                  </pic:spPr>
                </pic:pic>
              </a:graphicData>
            </a:graphic>
            <wp14:sizeRelH relativeFrom="margin">
              <wp14:pctWidth>0</wp14:pctWidth>
            </wp14:sizeRelH>
            <wp14:sizeRelV relativeFrom="margin">
              <wp14:pctHeight>0</wp14:pctHeight>
            </wp14:sizeRelV>
          </wp:anchor>
        </w:drawing>
      </w:r>
    </w:p>
    <w:p w14:paraId="1AD66AFE" w14:textId="77777777" w:rsidR="00BA5469" w:rsidRDefault="00BA5469" w:rsidP="00BA5469">
      <w:pPr>
        <w:pStyle w:val="Footnote"/>
        <w:rPr>
          <w:rFonts w:cs="Times New Roman"/>
          <w:b/>
          <w:bCs/>
          <w:noProof/>
          <w:color w:val="619C9C" w:themeColor="accent1"/>
          <w:sz w:val="40"/>
          <w:szCs w:val="40"/>
          <w:lang w:val="en-GB"/>
        </w:rPr>
      </w:pPr>
    </w:p>
    <w:p w14:paraId="2ED35111" w14:textId="77777777" w:rsidR="00BA5469" w:rsidRDefault="00BA5469" w:rsidP="00BA5469">
      <w:pPr>
        <w:pStyle w:val="Footnote"/>
        <w:rPr>
          <w:rFonts w:cs="Times New Roman"/>
          <w:b/>
          <w:bCs/>
          <w:noProof/>
          <w:color w:val="619C9C" w:themeColor="accent1"/>
          <w:sz w:val="40"/>
          <w:szCs w:val="40"/>
          <w:lang w:val="en-GB"/>
        </w:rPr>
      </w:pPr>
    </w:p>
    <w:p w14:paraId="7BD9B4E4" w14:textId="77777777" w:rsidR="00BA5469" w:rsidRDefault="00BA5469" w:rsidP="00BA5469">
      <w:pPr>
        <w:pStyle w:val="Footnote"/>
        <w:rPr>
          <w:rFonts w:cs="Times New Roman"/>
          <w:b/>
          <w:bCs/>
          <w:noProof/>
          <w:color w:val="619C9C" w:themeColor="accent1"/>
          <w:sz w:val="40"/>
          <w:szCs w:val="40"/>
          <w:lang w:val="en-GB"/>
        </w:rPr>
      </w:pPr>
    </w:p>
    <w:p w14:paraId="69FD861D" w14:textId="77777777" w:rsidR="00BA5469" w:rsidRDefault="00BA5469" w:rsidP="00BA5469">
      <w:pPr>
        <w:spacing w:line="240" w:lineRule="auto"/>
        <w:rPr>
          <w:rFonts w:cs="Times New Roman"/>
          <w:b/>
          <w:bCs/>
          <w:noProof/>
          <w:color w:val="619C9C" w:themeColor="accent1"/>
          <w:sz w:val="40"/>
          <w:szCs w:val="40"/>
          <w:lang w:val="en-GB"/>
        </w:rPr>
      </w:pPr>
    </w:p>
    <w:p w14:paraId="3E0EE6F8" w14:textId="77777777" w:rsidR="00BA5469" w:rsidRDefault="00BA5469" w:rsidP="00A81544">
      <w:pPr>
        <w:pStyle w:val="CoverTitle"/>
        <w:rPr>
          <w:noProof/>
          <w:lang w:val="en-GB"/>
        </w:rPr>
      </w:pPr>
      <w:bookmarkStart w:id="0" w:name="_Toc211519498"/>
      <w:bookmarkStart w:id="1" w:name="_Toc212486678"/>
      <w:bookmarkStart w:id="2" w:name="_Toc212628241"/>
      <w:r>
        <w:rPr>
          <w:noProof/>
          <w:lang w:val="en-GB"/>
        </w:rPr>
        <w:t>ANNEX 3 - Ownership and Control Declaration</w:t>
      </w:r>
      <w:bookmarkEnd w:id="0"/>
      <w:bookmarkEnd w:id="1"/>
      <w:bookmarkEnd w:id="2"/>
    </w:p>
    <w:p w14:paraId="5CBF892A" w14:textId="77777777" w:rsidR="00BA5469" w:rsidRPr="00E871BD" w:rsidRDefault="00BA5469" w:rsidP="00BA5469">
      <w:pPr>
        <w:spacing w:line="240" w:lineRule="auto"/>
        <w:rPr>
          <w:rFonts w:cs="Times New Roman"/>
          <w:b/>
          <w:bCs/>
          <w:noProof/>
          <w:color w:val="619C9C" w:themeColor="accent1"/>
          <w:sz w:val="40"/>
          <w:szCs w:val="40"/>
          <w:lang w:val="en-GB"/>
        </w:rPr>
      </w:pPr>
    </w:p>
    <w:p w14:paraId="3AFDFEA1" w14:textId="77777777" w:rsidR="00BA5469" w:rsidRDefault="00BA5469" w:rsidP="00BA5469">
      <w:pPr>
        <w:spacing w:line="240" w:lineRule="auto"/>
        <w:rPr>
          <w:rFonts w:cs="Times New Roman"/>
          <w:noProof/>
          <w:color w:val="232223" w:themeColor="text1" w:themeShade="80"/>
          <w:lang w:val="en-GB"/>
        </w:rPr>
      </w:pPr>
    </w:p>
    <w:p w14:paraId="3D1E2F52" w14:textId="77777777" w:rsidR="00BA5469" w:rsidRDefault="00BA5469" w:rsidP="00BA5469">
      <w:pPr>
        <w:spacing w:line="240" w:lineRule="auto"/>
        <w:rPr>
          <w:rFonts w:cs="Times New Roman"/>
          <w:noProof/>
          <w:color w:val="232223" w:themeColor="text1" w:themeShade="80"/>
          <w:lang w:val="en-GB"/>
        </w:rPr>
      </w:pPr>
    </w:p>
    <w:p w14:paraId="4A0A258B" w14:textId="77777777" w:rsidR="00BA5469" w:rsidRDefault="00BA5469" w:rsidP="00BA5469">
      <w:pPr>
        <w:spacing w:line="240" w:lineRule="auto"/>
        <w:rPr>
          <w:rFonts w:cs="Times New Roman"/>
          <w:noProof/>
          <w:color w:val="232223" w:themeColor="text1" w:themeShade="80"/>
          <w:lang w:val="en-GB"/>
        </w:rPr>
      </w:pPr>
    </w:p>
    <w:p w14:paraId="024F2DA7" w14:textId="77777777" w:rsidR="00BA5469" w:rsidRDefault="00BA5469" w:rsidP="00BA5469">
      <w:pPr>
        <w:spacing w:line="240" w:lineRule="auto"/>
        <w:rPr>
          <w:rFonts w:cs="Times New Roman"/>
          <w:noProof/>
          <w:color w:val="232223" w:themeColor="text1" w:themeShade="80"/>
          <w:lang w:val="en-GB"/>
        </w:rPr>
      </w:pPr>
    </w:p>
    <w:p w14:paraId="3296FF37" w14:textId="77777777" w:rsidR="00BA5469" w:rsidRDefault="00BA5469" w:rsidP="00BA5469">
      <w:pPr>
        <w:spacing w:line="240" w:lineRule="auto"/>
        <w:rPr>
          <w:rFonts w:cs="Times New Roman"/>
          <w:noProof/>
          <w:lang w:val="en-GB"/>
        </w:rPr>
      </w:pPr>
      <w:r>
        <w:rPr>
          <w:b/>
          <w:bCs/>
          <w:noProof/>
          <w:lang w:eastAsia="de-DE"/>
        </w:rPr>
        <w:drawing>
          <wp:anchor distT="0" distB="0" distL="114300" distR="114300" simplePos="0" relativeHeight="251658241" behindDoc="0" locked="0" layoutInCell="1" allowOverlap="1" wp14:anchorId="7B1C0BB1" wp14:editId="69B2565B">
            <wp:simplePos x="0" y="0"/>
            <wp:positionH relativeFrom="margin">
              <wp:posOffset>0</wp:posOffset>
            </wp:positionH>
            <wp:positionV relativeFrom="paragraph">
              <wp:posOffset>268111</wp:posOffset>
            </wp:positionV>
            <wp:extent cx="1257935" cy="280035"/>
            <wp:effectExtent l="0" t="0" r="0" b="0"/>
            <wp:wrapNone/>
            <wp:docPr id="1578341289" name="Grafik 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41289" name="Grafik 5" descr="Blue text on a black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7935" cy="280035"/>
                    </a:xfrm>
                    <a:prstGeom prst="rect">
                      <a:avLst/>
                    </a:prstGeom>
                  </pic:spPr>
                </pic:pic>
              </a:graphicData>
            </a:graphic>
            <wp14:sizeRelH relativeFrom="margin">
              <wp14:pctWidth>0</wp14:pctWidth>
            </wp14:sizeRelH>
            <wp14:sizeRelV relativeFrom="margin">
              <wp14:pctHeight>0</wp14:pctHeight>
            </wp14:sizeRelV>
          </wp:anchor>
        </w:drawing>
      </w:r>
    </w:p>
    <w:p w14:paraId="65C9A684" w14:textId="77777777" w:rsidR="00BA5469" w:rsidRPr="00E871BD" w:rsidRDefault="00BA5469" w:rsidP="00BA5469">
      <w:pPr>
        <w:spacing w:line="240" w:lineRule="auto"/>
        <w:rPr>
          <w:rStyle w:val="Enfasigrassetto"/>
          <w:rFonts w:cs="Times New Roman"/>
          <w:b w:val="0"/>
          <w:bCs w:val="0"/>
          <w:noProof/>
          <w:lang w:val="en-GB"/>
        </w:rPr>
      </w:pPr>
    </w:p>
    <w:p w14:paraId="0405F604" w14:textId="77777777" w:rsidR="00BA5469" w:rsidRPr="00234390" w:rsidRDefault="00BA5469" w:rsidP="00BA5469">
      <w:pPr>
        <w:pStyle w:val="Footnote"/>
        <w:rPr>
          <w:rStyle w:val="Enfasigrassetto"/>
          <w:b w:val="0"/>
          <w:lang w:val="en-US"/>
        </w:rPr>
      </w:pPr>
      <w:r w:rsidRPr="00234390">
        <w:rPr>
          <w:rStyle w:val="Enfasigrassetto"/>
          <w:b w:val="0"/>
          <w:lang w:val="en-US"/>
        </w:rPr>
        <w:t xml:space="preserve">EU Funding Statement: Funded by the European Union under GA No 101190325. Views and opinions expressed </w:t>
      </w:r>
    </w:p>
    <w:p w14:paraId="73BBA5AE" w14:textId="77777777" w:rsidR="00BA5469" w:rsidRPr="00234390" w:rsidRDefault="00BA5469" w:rsidP="00BA5469">
      <w:pPr>
        <w:pStyle w:val="Footnote"/>
        <w:rPr>
          <w:rStyle w:val="Enfasigrassetto"/>
          <w:b w:val="0"/>
          <w:lang w:val="en-US"/>
        </w:rPr>
      </w:pPr>
      <w:r w:rsidRPr="00234390">
        <w:rPr>
          <w:rStyle w:val="Enfasigrassetto"/>
          <w:b w:val="0"/>
          <w:lang w:val="en-US"/>
        </w:rPr>
        <w:t xml:space="preserve">are however those of the author(s) only and do not necessarily reflect those of the European Union or </w:t>
      </w:r>
    </w:p>
    <w:p w14:paraId="00D00731" w14:textId="77777777" w:rsidR="00BA5469" w:rsidRPr="00234390" w:rsidRDefault="00BA5469" w:rsidP="00BA5469">
      <w:pPr>
        <w:pStyle w:val="Footnote"/>
        <w:rPr>
          <w:rStyle w:val="Enfasigrassetto"/>
          <w:b w:val="0"/>
          <w:lang w:val="en-US"/>
        </w:rPr>
      </w:pPr>
      <w:r w:rsidRPr="00234390">
        <w:rPr>
          <w:rStyle w:val="Enfasigrassetto"/>
          <w:b w:val="0"/>
          <w:lang w:val="en-US"/>
        </w:rPr>
        <w:t xml:space="preserve">European Cybersecurity Industrial, Technology and Research Competence Centre. </w:t>
      </w:r>
    </w:p>
    <w:p w14:paraId="47B08365" w14:textId="77777777" w:rsidR="00BA5469" w:rsidRPr="00234390" w:rsidRDefault="00BA5469" w:rsidP="00BA5469">
      <w:pPr>
        <w:pStyle w:val="Footnote"/>
        <w:rPr>
          <w:rStyle w:val="Enfasigrassetto"/>
          <w:b w:val="0"/>
          <w:lang w:val="en-US"/>
        </w:rPr>
      </w:pPr>
      <w:r w:rsidRPr="00234390">
        <w:rPr>
          <w:rStyle w:val="Enfasigrassetto"/>
          <w:b w:val="0"/>
          <w:lang w:val="en-US"/>
        </w:rPr>
        <w:t>Neither the European Union nor the granting authority can be held responsible for them.</w:t>
      </w:r>
    </w:p>
    <w:p w14:paraId="59AD940E" w14:textId="77777777" w:rsidR="00BA5469" w:rsidRPr="00234390" w:rsidRDefault="00BA5469" w:rsidP="00BA5469">
      <w:pPr>
        <w:pStyle w:val="Footnote"/>
        <w:rPr>
          <w:rStyle w:val="Enfasigrassetto"/>
          <w:b w:val="0"/>
          <w:lang w:val="en-US"/>
        </w:rPr>
      </w:pPr>
      <w:r>
        <w:rPr>
          <w:bCs/>
          <w:noProof/>
          <w:lang w:eastAsia="de-DE"/>
        </w:rPr>
        <w:drawing>
          <wp:anchor distT="0" distB="0" distL="114300" distR="114300" simplePos="0" relativeHeight="251658242" behindDoc="0" locked="0" layoutInCell="1" allowOverlap="1" wp14:anchorId="6832FB3B" wp14:editId="79A7CBAE">
            <wp:simplePos x="0" y="0"/>
            <wp:positionH relativeFrom="margin">
              <wp:align>left</wp:align>
            </wp:positionH>
            <wp:positionV relativeFrom="paragraph">
              <wp:posOffset>145592</wp:posOffset>
            </wp:positionV>
            <wp:extent cx="897038" cy="315794"/>
            <wp:effectExtent l="0" t="0" r="0" b="8255"/>
            <wp:wrapNone/>
            <wp:docPr id="1235406029" name="Grafik 4" descr="A blue and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06029" name="Grafik 4" descr="A blue and white text on a black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7038" cy="315794"/>
                    </a:xfrm>
                    <a:prstGeom prst="rect">
                      <a:avLst/>
                    </a:prstGeom>
                  </pic:spPr>
                </pic:pic>
              </a:graphicData>
            </a:graphic>
            <wp14:sizeRelH relativeFrom="margin">
              <wp14:pctWidth>0</wp14:pctWidth>
            </wp14:sizeRelH>
            <wp14:sizeRelV relativeFrom="margin">
              <wp14:pctHeight>0</wp14:pctHeight>
            </wp14:sizeRelV>
          </wp:anchor>
        </w:drawing>
      </w:r>
    </w:p>
    <w:p w14:paraId="7315C4A2" w14:textId="77777777" w:rsidR="00BA5469" w:rsidRPr="00234390" w:rsidRDefault="00BA5469" w:rsidP="00BA5469">
      <w:pPr>
        <w:pStyle w:val="Footnote"/>
        <w:rPr>
          <w:rStyle w:val="Enfasigrassetto"/>
          <w:b w:val="0"/>
          <w:lang w:val="en-US"/>
        </w:rPr>
      </w:pPr>
    </w:p>
    <w:p w14:paraId="25257C1B" w14:textId="77777777" w:rsidR="00BA5469" w:rsidRPr="00234390" w:rsidRDefault="00BA5469" w:rsidP="00BA5469">
      <w:pPr>
        <w:pStyle w:val="Footnote"/>
        <w:rPr>
          <w:rStyle w:val="Enfasigrassetto"/>
          <w:b w:val="0"/>
          <w:lang w:val="en-US"/>
        </w:rPr>
      </w:pPr>
    </w:p>
    <w:p w14:paraId="2A16D806" w14:textId="1FF06D5E" w:rsidR="00BA5469" w:rsidRPr="00234390" w:rsidRDefault="00BA5469" w:rsidP="00BA5469">
      <w:pPr>
        <w:pStyle w:val="Footnote"/>
        <w:rPr>
          <w:rStyle w:val="Enfasigrassetto"/>
          <w:b w:val="0"/>
          <w:lang w:val="en-US"/>
        </w:rPr>
      </w:pPr>
      <w:r w:rsidRPr="00234390">
        <w:rPr>
          <w:rStyle w:val="Enfasigrassetto"/>
          <w:b w:val="0"/>
          <w:lang w:val="en-US"/>
        </w:rPr>
        <w:t xml:space="preserve">ECCC disclaimer: The </w:t>
      </w:r>
      <w:r w:rsidR="00CF1C86">
        <w:rPr>
          <w:rStyle w:val="Enfasigrassetto"/>
          <w:b w:val="0"/>
          <w:lang w:val="en-US"/>
        </w:rPr>
        <w:t>Project</w:t>
      </w:r>
      <w:r w:rsidRPr="00234390">
        <w:rPr>
          <w:rStyle w:val="Enfasigrassetto"/>
          <w:b w:val="0"/>
          <w:lang w:val="en-US"/>
        </w:rPr>
        <w:t xml:space="preserve"> is supported by the European Cybersecurity Competence </w:t>
      </w:r>
    </w:p>
    <w:p w14:paraId="496A2B35" w14:textId="77777777" w:rsidR="00BA5469" w:rsidRPr="00234390" w:rsidRDefault="00BA5469" w:rsidP="00BA5469">
      <w:pPr>
        <w:pStyle w:val="Footnote"/>
        <w:rPr>
          <w:rStyle w:val="Enfasigrassetto"/>
          <w:b w:val="0"/>
          <w:lang w:val="en-US"/>
        </w:rPr>
      </w:pPr>
      <w:r w:rsidRPr="00234390">
        <w:rPr>
          <w:rStyle w:val="Enfasigrassetto"/>
          <w:b w:val="0"/>
          <w:lang w:val="en-US"/>
        </w:rPr>
        <w:t>Center and its members</w:t>
      </w:r>
    </w:p>
    <w:p w14:paraId="09085F9B" w14:textId="77777777" w:rsidR="00BA5469" w:rsidRPr="00234390" w:rsidRDefault="00BA5469" w:rsidP="00BA5469">
      <w:pPr>
        <w:pStyle w:val="Footnote"/>
        <w:rPr>
          <w:rStyle w:val="Enfasigrassetto"/>
          <w:b w:val="0"/>
          <w:lang w:val="en-US"/>
        </w:rPr>
      </w:pPr>
    </w:p>
    <w:p w14:paraId="21487E80" w14:textId="77777777" w:rsidR="00BA5469" w:rsidRPr="00234390" w:rsidRDefault="00BA5469" w:rsidP="00BA5469">
      <w:pPr>
        <w:pStyle w:val="CoverTitle"/>
        <w:jc w:val="right"/>
        <w:rPr>
          <w:rStyle w:val="Enfasigrassetto"/>
          <w:lang w:val="en-US"/>
        </w:rPr>
      </w:pPr>
    </w:p>
    <w:p w14:paraId="7529A906" w14:textId="77777777" w:rsidR="00BA5469" w:rsidRPr="007236E2" w:rsidRDefault="00BA5469" w:rsidP="00BA5469">
      <w:pPr>
        <w:pStyle w:val="Titolo1"/>
        <w:jc w:val="center"/>
      </w:pPr>
      <w:r>
        <w:rPr>
          <w:lang w:val="en-GB"/>
        </w:rPr>
        <w:br w:type="page"/>
      </w:r>
      <w:bookmarkStart w:id="3" w:name="_Toc210412137"/>
      <w:bookmarkStart w:id="4" w:name="_Toc211519499"/>
      <w:bookmarkStart w:id="5" w:name="_Toc212486679"/>
      <w:r w:rsidRPr="007236E2">
        <w:lastRenderedPageBreak/>
        <w:t>OWNERSHIP CONTROL DECLARATION</w:t>
      </w:r>
      <w:bookmarkEnd w:id="3"/>
      <w:bookmarkEnd w:id="4"/>
      <w:bookmarkEnd w:id="5"/>
    </w:p>
    <w:p w14:paraId="5A4631AE" w14:textId="12293715" w:rsidR="00BA5469" w:rsidRPr="007236E2" w:rsidRDefault="00BA5469" w:rsidP="00BA5469">
      <w:pPr>
        <w:spacing w:after="200" w:line="240" w:lineRule="auto"/>
        <w:jc w:val="center"/>
        <w:rPr>
          <w:rFonts w:ascii="Calibri" w:eastAsia="Times New Roman" w:hAnsi="Calibri" w:cs="Calibri"/>
          <w:color w:val="232223" w:themeColor="text1" w:themeShade="80"/>
          <w:sz w:val="20"/>
          <w:szCs w:val="20"/>
          <w:lang w:val="en-GB"/>
        </w:rPr>
      </w:pPr>
      <w:r w:rsidRPr="007236E2">
        <w:rPr>
          <w:rFonts w:ascii="Calibri" w:eastAsia="Times New Roman" w:hAnsi="Calibri" w:cs="Calibri"/>
          <w:color w:val="232223" w:themeColor="text1" w:themeShade="80"/>
          <w:sz w:val="20"/>
          <w:szCs w:val="20"/>
          <w:lang w:val="en-GB"/>
        </w:rPr>
        <w:t xml:space="preserve">for the </w:t>
      </w:r>
      <w:r w:rsidR="00CC7DF3">
        <w:rPr>
          <w:rFonts w:ascii="Calibri" w:eastAsia="Times New Roman" w:hAnsi="Calibri" w:cs="Calibri"/>
          <w:color w:val="232223" w:themeColor="text1" w:themeShade="80"/>
          <w:sz w:val="20"/>
          <w:szCs w:val="20"/>
          <w:lang w:val="en-GB"/>
        </w:rPr>
        <w:t xml:space="preserve">Call </w:t>
      </w:r>
    </w:p>
    <w:p w14:paraId="51ECCCA2" w14:textId="0509C05E" w:rsidR="00BA5469" w:rsidRPr="007236E2" w:rsidRDefault="00BA5469" w:rsidP="00BA5469">
      <w:pPr>
        <w:spacing w:after="200" w:line="240" w:lineRule="auto"/>
        <w:jc w:val="center"/>
        <w:rPr>
          <w:rFonts w:ascii="Calibri" w:eastAsia="Times New Roman" w:hAnsi="Calibri" w:cs="Calibri"/>
          <w:color w:val="232223" w:themeColor="text1" w:themeShade="80"/>
          <w:sz w:val="20"/>
          <w:szCs w:val="20"/>
          <w:lang w:val="en-GB"/>
        </w:rPr>
      </w:pPr>
      <w:r w:rsidRPr="007236E2">
        <w:rPr>
          <w:rFonts w:ascii="Calibri" w:eastAsia="Times New Roman" w:hAnsi="Calibri" w:cs="Calibri"/>
          <w:color w:val="232223" w:themeColor="text1" w:themeShade="80"/>
          <w:sz w:val="20"/>
          <w:szCs w:val="20"/>
          <w:lang w:val="en-GB"/>
        </w:rPr>
        <w:t xml:space="preserve"> [</w:t>
      </w:r>
      <w:r w:rsidRPr="00F6629B">
        <w:rPr>
          <w:rFonts w:cs="Times New Roman"/>
          <w:noProof/>
          <w:color w:val="232223" w:themeColor="text1" w:themeShade="80"/>
          <w:sz w:val="20"/>
          <w:szCs w:val="20"/>
          <w:lang w:val="en-GB"/>
        </w:rPr>
        <w:t>SECURE-CALL #</w:t>
      </w:r>
      <w:r w:rsidR="00D8774E">
        <w:rPr>
          <w:rFonts w:cs="Times New Roman"/>
          <w:noProof/>
          <w:color w:val="232223" w:themeColor="text1" w:themeShade="80"/>
          <w:sz w:val="20"/>
          <w:szCs w:val="20"/>
          <w:lang w:val="en-GB"/>
        </w:rPr>
        <w:t>2</w:t>
      </w:r>
      <w:r w:rsidRPr="00F6629B">
        <w:rPr>
          <w:rFonts w:cs="Times New Roman"/>
          <w:noProof/>
          <w:color w:val="232223" w:themeColor="text1" w:themeShade="80"/>
          <w:sz w:val="20"/>
          <w:szCs w:val="20"/>
          <w:lang w:val="en-GB"/>
        </w:rPr>
        <w:t xml:space="preserve"> - SECURE </w:t>
      </w:r>
      <w:r w:rsidR="00D8774E">
        <w:rPr>
          <w:rFonts w:cs="Times New Roman"/>
          <w:noProof/>
          <w:color w:val="232223" w:themeColor="text1" w:themeShade="80"/>
          <w:sz w:val="20"/>
          <w:szCs w:val="20"/>
          <w:lang w:val="en-GB"/>
        </w:rPr>
        <w:t>Second</w:t>
      </w:r>
      <w:r>
        <w:rPr>
          <w:rFonts w:cs="Times New Roman"/>
          <w:noProof/>
          <w:color w:val="232223" w:themeColor="text1" w:themeShade="80"/>
          <w:sz w:val="20"/>
          <w:szCs w:val="20"/>
          <w:lang w:val="en-GB"/>
        </w:rPr>
        <w:t xml:space="preserve"> </w:t>
      </w:r>
      <w:r w:rsidRPr="00F6629B">
        <w:rPr>
          <w:rFonts w:cs="Times New Roman"/>
          <w:noProof/>
          <w:color w:val="232223" w:themeColor="text1" w:themeShade="80"/>
          <w:sz w:val="20"/>
          <w:szCs w:val="20"/>
          <w:lang w:val="en-GB"/>
        </w:rPr>
        <w:t xml:space="preserve">Open Call For </w:t>
      </w:r>
      <w:r w:rsidR="00954FEB">
        <w:rPr>
          <w:rFonts w:cs="Times New Roman"/>
          <w:noProof/>
          <w:color w:val="232223" w:themeColor="text1" w:themeShade="80"/>
          <w:sz w:val="20"/>
          <w:szCs w:val="20"/>
          <w:lang w:val="en-GB"/>
        </w:rPr>
        <w:t>Proposal</w:t>
      </w:r>
      <w:r w:rsidR="00F54C9A">
        <w:rPr>
          <w:rFonts w:cs="Times New Roman"/>
          <w:noProof/>
          <w:color w:val="232223" w:themeColor="text1" w:themeShade="80"/>
          <w:sz w:val="20"/>
          <w:szCs w:val="20"/>
          <w:lang w:val="en-GB"/>
        </w:rPr>
        <w:t>s</w:t>
      </w:r>
      <w:r w:rsidRPr="007236E2">
        <w:rPr>
          <w:rFonts w:ascii="Calibri" w:eastAsia="Times New Roman" w:hAnsi="Calibri" w:cs="Calibri"/>
          <w:color w:val="232223" w:themeColor="text1" w:themeShade="80"/>
          <w:sz w:val="20"/>
          <w:szCs w:val="20"/>
          <w:lang w:val="en-GB"/>
        </w:rPr>
        <w:t>]</w:t>
      </w:r>
    </w:p>
    <w:p w14:paraId="04733653" w14:textId="77777777" w:rsidR="00BA5469" w:rsidRPr="007236E2" w:rsidRDefault="00BA5469" w:rsidP="00BA5469">
      <w:pPr>
        <w:spacing w:after="200" w:line="240" w:lineRule="auto"/>
        <w:rPr>
          <w:rFonts w:ascii="Calibri" w:eastAsia="Times New Roman" w:hAnsi="Calibri" w:cs="Calibri"/>
          <w:color w:val="232223" w:themeColor="text1" w:themeShade="80"/>
          <w:sz w:val="20"/>
          <w:szCs w:val="20"/>
          <w:lang w:val="en-GB" w:eastAsia="nl-BE"/>
        </w:rPr>
      </w:pPr>
    </w:p>
    <w:p w14:paraId="52F7CEF7" w14:textId="70B4DE7D" w:rsidR="00BA5469" w:rsidRPr="007236E2" w:rsidRDefault="00BA5469" w:rsidP="00BA5469">
      <w:pPr>
        <w:numPr>
          <w:ilvl w:val="1"/>
          <w:numId w:val="0"/>
        </w:numPr>
        <w:spacing w:after="0" w:line="240" w:lineRule="auto"/>
        <w:jc w:val="left"/>
        <w:rPr>
          <w:rFonts w:eastAsia="Times New Roman" w:cs="Calibri"/>
          <w:iCs/>
          <w:color w:val="232223" w:themeColor="text1" w:themeShade="80"/>
          <w:sz w:val="20"/>
          <w:szCs w:val="20"/>
          <w:lang w:val="en-GB" w:eastAsia="nl-BE"/>
        </w:rPr>
      </w:pPr>
      <w:r w:rsidRPr="007236E2">
        <w:rPr>
          <w:rFonts w:eastAsia="Times New Roman" w:cs="Calibri"/>
          <w:iCs/>
          <w:color w:val="232223" w:themeColor="text1" w:themeShade="80"/>
          <w:sz w:val="20"/>
          <w:szCs w:val="20"/>
          <w:lang w:val="en-GB" w:eastAsia="nl-BE"/>
        </w:rPr>
        <w:t>Supporting documents SHALL be provided as Annexes/Attachments to the present Declaration</w:t>
      </w:r>
      <w:r w:rsidR="00DB3E09">
        <w:rPr>
          <w:rFonts w:eastAsia="Times New Roman" w:cs="Calibri"/>
          <w:iCs/>
          <w:color w:val="232223" w:themeColor="text1" w:themeShade="80"/>
          <w:sz w:val="20"/>
          <w:szCs w:val="20"/>
          <w:lang w:val="en-GB" w:eastAsia="nl-BE"/>
        </w:rPr>
        <w:t>.</w:t>
      </w:r>
    </w:p>
    <w:p w14:paraId="07CBB825" w14:textId="77777777" w:rsidR="00BA5469" w:rsidRPr="007236E2" w:rsidRDefault="00BA5469" w:rsidP="00D8774E">
      <w:pPr>
        <w:numPr>
          <w:ilvl w:val="1"/>
          <w:numId w:val="0"/>
        </w:numPr>
        <w:spacing w:after="0" w:line="240" w:lineRule="auto"/>
        <w:rPr>
          <w:rFonts w:eastAsia="Times New Roman" w:cs="Calibri"/>
          <w:iCs/>
          <w:color w:val="232223" w:themeColor="text1" w:themeShade="80"/>
          <w:sz w:val="20"/>
          <w:szCs w:val="20"/>
          <w:lang w:val="en-GB" w:eastAsia="nl-BE"/>
        </w:rPr>
      </w:pPr>
      <w:r w:rsidRPr="007236E2">
        <w:rPr>
          <w:rFonts w:eastAsia="Times New Roman" w:cs="Calibri"/>
          <w:iCs/>
          <w:color w:val="232223" w:themeColor="text1" w:themeShade="80"/>
          <w:sz w:val="20"/>
          <w:szCs w:val="20"/>
          <w:lang w:val="en-GB" w:eastAsia="nl-BE"/>
        </w:rPr>
        <w:t>The supporting documents should reflect the situation at the moment you sign this declaration. Please be aware that additional evidence may also be requested later on, in case there are open questions about your ownership/control status.</w:t>
      </w:r>
    </w:p>
    <w:p w14:paraId="2D6411D3" w14:textId="77777777" w:rsidR="00BA5469" w:rsidRPr="007236E2" w:rsidRDefault="00BA5469" w:rsidP="00BA5469">
      <w:pPr>
        <w:spacing w:after="0" w:line="240" w:lineRule="auto"/>
        <w:rPr>
          <w:rFonts w:eastAsia="Times New Roman" w:cs="Calibri"/>
          <w:iCs/>
          <w:color w:val="232223" w:themeColor="text1" w:themeShade="80"/>
          <w:sz w:val="20"/>
          <w:szCs w:val="20"/>
          <w:lang w:val="en-GB" w:eastAsia="nl-BE"/>
        </w:rPr>
      </w:pPr>
    </w:p>
    <w:tbl>
      <w:tblPr>
        <w:tblStyle w:val="TableGrid1"/>
        <w:tblW w:w="9030" w:type="dxa"/>
        <w:tblInd w:w="108" w:type="dxa"/>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tblLook w:val="04A0" w:firstRow="1" w:lastRow="0" w:firstColumn="1" w:lastColumn="0" w:noHBand="0" w:noVBand="1"/>
      </w:tblPr>
      <w:tblGrid>
        <w:gridCol w:w="1270"/>
        <w:gridCol w:w="1221"/>
        <w:gridCol w:w="1221"/>
        <w:gridCol w:w="1505"/>
        <w:gridCol w:w="1269"/>
        <w:gridCol w:w="1268"/>
        <w:gridCol w:w="1276"/>
      </w:tblGrid>
      <w:tr w:rsidR="00BA5469" w:rsidRPr="007236E2" w14:paraId="43F6E9D2" w14:textId="77777777">
        <w:tc>
          <w:tcPr>
            <w:tcW w:w="9030" w:type="dxa"/>
            <w:gridSpan w:val="7"/>
            <w:shd w:val="clear" w:color="auto" w:fill="D9D9D9"/>
          </w:tcPr>
          <w:p w14:paraId="730C8FD6" w14:textId="77777777" w:rsidR="00BA5469" w:rsidRPr="007236E2" w:rsidDel="00D51C98" w:rsidRDefault="00BA5469">
            <w:pPr>
              <w:widowControl w:val="0"/>
              <w:autoSpaceDE w:val="0"/>
              <w:autoSpaceDN w:val="0"/>
              <w:adjustRightInd w:val="0"/>
              <w:spacing w:after="0" w:line="240" w:lineRule="auto"/>
              <w:jc w:val="left"/>
              <w:textAlignment w:val="center"/>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 xml:space="preserve">DECLARATION ON OWNERSHIP AND CONTROL </w:t>
            </w:r>
          </w:p>
        </w:tc>
      </w:tr>
      <w:tr w:rsidR="00BA5469" w:rsidRPr="007236E2" w14:paraId="0C6D3C56" w14:textId="77777777">
        <w:tc>
          <w:tcPr>
            <w:tcW w:w="9030" w:type="dxa"/>
            <w:gridSpan w:val="7"/>
            <w:shd w:val="clear" w:color="auto" w:fill="D9D9D9"/>
          </w:tcPr>
          <w:p w14:paraId="7274F879" w14:textId="77777777" w:rsidR="00BA5469" w:rsidRPr="007236E2" w:rsidRDefault="00BA5469">
            <w:pPr>
              <w:widowControl w:val="0"/>
              <w:autoSpaceDE w:val="0"/>
              <w:autoSpaceDN w:val="0"/>
              <w:adjustRightInd w:val="0"/>
              <w:spacing w:after="0" w:line="240" w:lineRule="auto"/>
              <w:jc w:val="left"/>
              <w:textAlignment w:val="center"/>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Participant</w:t>
            </w:r>
          </w:p>
        </w:tc>
      </w:tr>
      <w:tr w:rsidR="00BA5469" w:rsidRPr="007236E2" w14:paraId="252F7C48" w14:textId="77777777">
        <w:tc>
          <w:tcPr>
            <w:tcW w:w="5160" w:type="dxa"/>
            <w:gridSpan w:val="4"/>
            <w:shd w:val="clear" w:color="auto" w:fill="D9D9D9"/>
            <w:hideMark/>
          </w:tcPr>
          <w:p w14:paraId="55B064D1" w14:textId="77777777" w:rsidR="00BA5469" w:rsidRPr="007236E2" w:rsidRDefault="00BA5469">
            <w:pPr>
              <w:widowControl w:val="0"/>
              <w:autoSpaceDE w:val="0"/>
              <w:autoSpaceDN w:val="0"/>
              <w:adjustRightInd w:val="0"/>
              <w:spacing w:after="0" w:line="240" w:lineRule="auto"/>
              <w:jc w:val="left"/>
              <w:textAlignment w:val="center"/>
              <w:rPr>
                <w:rFonts w:ascii="Titillium Web" w:eastAsia="Cambria"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Legal name:</w:t>
            </w:r>
          </w:p>
        </w:tc>
        <w:tc>
          <w:tcPr>
            <w:tcW w:w="3870" w:type="dxa"/>
            <w:gridSpan w:val="3"/>
          </w:tcPr>
          <w:p w14:paraId="6B187AE4"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p>
        </w:tc>
      </w:tr>
      <w:tr w:rsidR="00BA5469" w:rsidRPr="007236E2" w14:paraId="64AC349E" w14:textId="77777777">
        <w:tc>
          <w:tcPr>
            <w:tcW w:w="5160" w:type="dxa"/>
            <w:gridSpan w:val="4"/>
            <w:shd w:val="clear" w:color="auto" w:fill="D9D9D9"/>
            <w:hideMark/>
          </w:tcPr>
          <w:p w14:paraId="29BFAEF3"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r w:rsidRPr="007236E2">
              <w:rPr>
                <w:rFonts w:ascii="Titillium Web" w:eastAsia="Calibri" w:hAnsi="Titillium Web" w:cs="Calibri"/>
                <w:color w:val="232223" w:themeColor="text1" w:themeShade="80"/>
                <w:sz w:val="20"/>
                <w:szCs w:val="20"/>
                <w:lang w:val="en-GB"/>
              </w:rPr>
              <w:t>Legal registration number:</w:t>
            </w:r>
          </w:p>
        </w:tc>
        <w:tc>
          <w:tcPr>
            <w:tcW w:w="3870" w:type="dxa"/>
            <w:gridSpan w:val="3"/>
          </w:tcPr>
          <w:p w14:paraId="39A75D1F"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p>
        </w:tc>
      </w:tr>
      <w:tr w:rsidR="00BA5469" w:rsidRPr="007236E2" w14:paraId="66E2E5FC" w14:textId="77777777">
        <w:tc>
          <w:tcPr>
            <w:tcW w:w="5160" w:type="dxa"/>
            <w:gridSpan w:val="4"/>
            <w:shd w:val="clear" w:color="auto" w:fill="D9D9D9"/>
            <w:hideMark/>
          </w:tcPr>
          <w:p w14:paraId="3D6B80BE"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Place of establishment: </w:t>
            </w:r>
          </w:p>
          <w:p w14:paraId="6036CFB7"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r w:rsidRPr="007236E2">
              <w:rPr>
                <w:rFonts w:ascii="Titillium Web" w:eastAsia="Calibri" w:hAnsi="Titillium Web" w:cs="Calibri"/>
                <w:i/>
                <w:color w:val="232223" w:themeColor="text1" w:themeShade="80"/>
                <w:sz w:val="20"/>
                <w:szCs w:val="20"/>
                <w:lang w:val="en-GB"/>
              </w:rPr>
              <w:t>(country of registration; full address)</w:t>
            </w:r>
          </w:p>
        </w:tc>
        <w:tc>
          <w:tcPr>
            <w:tcW w:w="3870" w:type="dxa"/>
            <w:gridSpan w:val="3"/>
          </w:tcPr>
          <w:p w14:paraId="31CB7F64"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p>
        </w:tc>
      </w:tr>
      <w:tr w:rsidR="00BA5469" w:rsidRPr="007236E2" w14:paraId="27AA0AA1" w14:textId="77777777">
        <w:tc>
          <w:tcPr>
            <w:tcW w:w="9030" w:type="dxa"/>
            <w:gridSpan w:val="7"/>
            <w:shd w:val="clear" w:color="auto" w:fill="D9D9D9"/>
          </w:tcPr>
          <w:p w14:paraId="299DD967"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Headquarters</w:t>
            </w:r>
          </w:p>
        </w:tc>
      </w:tr>
      <w:tr w:rsidR="00BA5469" w:rsidRPr="007236E2" w14:paraId="450725E7" w14:textId="77777777">
        <w:tc>
          <w:tcPr>
            <w:tcW w:w="5160" w:type="dxa"/>
            <w:gridSpan w:val="4"/>
            <w:shd w:val="clear" w:color="auto" w:fill="D9D9D9"/>
            <w:hideMark/>
          </w:tcPr>
          <w:p w14:paraId="41667D88" w14:textId="77777777" w:rsidR="00BA5469" w:rsidRPr="007236E2" w:rsidRDefault="00BA5469">
            <w:pPr>
              <w:spacing w:after="0" w:line="240" w:lineRule="auto"/>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Location of global headquarters/head office: </w:t>
            </w:r>
          </w:p>
          <w:p w14:paraId="13EAA958" w14:textId="77777777" w:rsidR="00BA5469" w:rsidRPr="007236E2" w:rsidRDefault="00BA5469">
            <w:pPr>
              <w:spacing w:after="0" w:line="240" w:lineRule="auto"/>
              <w:jc w:val="left"/>
              <w:rPr>
                <w:rFonts w:ascii="Titillium Web" w:eastAsia="Times New Roman" w:hAnsi="Titillium Web" w:cs="Calibri"/>
                <w:color w:val="232223" w:themeColor="text1" w:themeShade="80"/>
                <w:sz w:val="20"/>
                <w:szCs w:val="20"/>
                <w:lang w:val="en-GB" w:eastAsia="fr-BE"/>
              </w:rPr>
            </w:pPr>
            <w:r w:rsidRPr="007236E2">
              <w:rPr>
                <w:rFonts w:ascii="Titillium Web" w:eastAsia="Calibri" w:hAnsi="Titillium Web" w:cs="Calibri"/>
                <w:i/>
                <w:color w:val="232223" w:themeColor="text1" w:themeShade="80"/>
                <w:sz w:val="20"/>
                <w:szCs w:val="20"/>
                <w:lang w:val="en-GB"/>
              </w:rPr>
              <w:t>(full address)</w:t>
            </w:r>
          </w:p>
        </w:tc>
        <w:tc>
          <w:tcPr>
            <w:tcW w:w="3870" w:type="dxa"/>
            <w:gridSpan w:val="3"/>
          </w:tcPr>
          <w:p w14:paraId="2C6F4DC4"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p>
        </w:tc>
      </w:tr>
      <w:tr w:rsidR="00BA5469" w:rsidRPr="007236E2" w14:paraId="7D6E4CE6" w14:textId="77777777">
        <w:tc>
          <w:tcPr>
            <w:tcW w:w="5160" w:type="dxa"/>
            <w:gridSpan w:val="4"/>
            <w:shd w:val="clear" w:color="auto" w:fill="D9D9D9"/>
            <w:hideMark/>
          </w:tcPr>
          <w:p w14:paraId="3E45F69F" w14:textId="77777777" w:rsidR="00BA5469" w:rsidRPr="007236E2" w:rsidRDefault="00BA5469">
            <w:pPr>
              <w:spacing w:after="0" w:line="240" w:lineRule="auto"/>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Location of the executive management structure: </w:t>
            </w:r>
            <w:r w:rsidRPr="007236E2">
              <w:rPr>
                <w:rFonts w:ascii="Titillium Web" w:eastAsia="Calibri" w:hAnsi="Titillium Web" w:cs="Calibri"/>
                <w:i/>
                <w:color w:val="232223" w:themeColor="text1" w:themeShade="80"/>
                <w:sz w:val="20"/>
                <w:szCs w:val="20"/>
                <w:lang w:val="en-GB"/>
              </w:rPr>
              <w:t>(if different from the location of global headquarters/head office; full address)</w:t>
            </w:r>
          </w:p>
          <w:p w14:paraId="1D12F43A" w14:textId="77777777" w:rsidR="00BA5469" w:rsidRPr="007236E2" w:rsidRDefault="00BA5469">
            <w:pPr>
              <w:spacing w:after="0" w:line="240" w:lineRule="auto"/>
              <w:rPr>
                <w:rFonts w:ascii="Titillium Web" w:eastAsia="Times New Roman" w:hAnsi="Titillium Web" w:cs="Calibri"/>
                <w:i/>
                <w:color w:val="232223" w:themeColor="text1" w:themeShade="80"/>
                <w:sz w:val="20"/>
                <w:szCs w:val="20"/>
                <w:lang w:val="en-GB" w:eastAsia="fr-BE"/>
              </w:rPr>
            </w:pPr>
            <w:r w:rsidRPr="007236E2">
              <w:rPr>
                <w:rFonts w:ascii="Titillium Web" w:eastAsia="Calibri" w:hAnsi="Titillium Web" w:cs="Calibri"/>
                <w:i/>
                <w:color w:val="232223" w:themeColor="text1" w:themeShade="80"/>
                <w:sz w:val="20"/>
                <w:szCs w:val="20"/>
                <w:lang w:val="en-GB"/>
              </w:rPr>
              <w:t>‘Executive management structure’ means a body appointed in accordance with national law, and, where applicable, reporting to the chief executive officer, which is empowered to establish the strategy, objectives and overall direction, and who oversees and monitors management decision-making.</w:t>
            </w:r>
          </w:p>
        </w:tc>
        <w:tc>
          <w:tcPr>
            <w:tcW w:w="3870" w:type="dxa"/>
            <w:gridSpan w:val="3"/>
          </w:tcPr>
          <w:p w14:paraId="7B300CF7"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p>
        </w:tc>
      </w:tr>
      <w:tr w:rsidR="00BA5469" w:rsidRPr="007236E2" w14:paraId="72D68986" w14:textId="77777777">
        <w:trPr>
          <w:trHeight w:val="64"/>
        </w:trPr>
        <w:tc>
          <w:tcPr>
            <w:tcW w:w="9030" w:type="dxa"/>
            <w:gridSpan w:val="7"/>
            <w:shd w:val="clear" w:color="auto" w:fill="D9D9D9"/>
          </w:tcPr>
          <w:p w14:paraId="0B89066C"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Listed, subsidiary or controlled</w:t>
            </w:r>
          </w:p>
          <w:p w14:paraId="22C8223F"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Times New Roman" w:hAnsi="Titillium Web" w:cs="Calibri"/>
                <w:i/>
                <w:color w:val="232223" w:themeColor="text1" w:themeShade="80"/>
                <w:sz w:val="20"/>
                <w:szCs w:val="20"/>
                <w:lang w:val="en-US" w:eastAsia="fr-BE"/>
              </w:rPr>
              <w:t>Supporting documents: report/minutes of the last three shareholders meetings, for each of the listed companies.</w:t>
            </w:r>
          </w:p>
        </w:tc>
      </w:tr>
      <w:tr w:rsidR="00BA5469" w:rsidRPr="007236E2" w14:paraId="152AE981" w14:textId="77777777">
        <w:trPr>
          <w:trHeight w:val="64"/>
        </w:trPr>
        <w:tc>
          <w:tcPr>
            <w:tcW w:w="5160" w:type="dxa"/>
            <w:gridSpan w:val="4"/>
            <w:shd w:val="clear" w:color="auto" w:fill="D9D9D9"/>
            <w:hideMark/>
          </w:tcPr>
          <w:p w14:paraId="2B66D430" w14:textId="77777777" w:rsidR="00BA5469" w:rsidRPr="007236E2" w:rsidRDefault="00BA5469">
            <w:pPr>
              <w:spacing w:after="0" w:line="240" w:lineRule="auto"/>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Are you listed on a stock exchange?  </w:t>
            </w:r>
          </w:p>
        </w:tc>
        <w:tc>
          <w:tcPr>
            <w:tcW w:w="3870" w:type="dxa"/>
            <w:gridSpan w:val="3"/>
          </w:tcPr>
          <w:p w14:paraId="22E70EAE"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Yes/No</w:t>
            </w:r>
          </w:p>
        </w:tc>
      </w:tr>
      <w:tr w:rsidR="00BA5469" w:rsidRPr="007236E2" w14:paraId="15769DB7" w14:textId="77777777">
        <w:tc>
          <w:tcPr>
            <w:tcW w:w="5160" w:type="dxa"/>
            <w:gridSpan w:val="4"/>
            <w:shd w:val="clear" w:color="auto" w:fill="D9D9D9"/>
            <w:hideMark/>
          </w:tcPr>
          <w:p w14:paraId="2A4CA77F" w14:textId="77777777" w:rsidR="00BA5469" w:rsidRPr="007236E2" w:rsidRDefault="00BA5469">
            <w:pPr>
              <w:spacing w:after="0" w:line="240" w:lineRule="auto"/>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Are you a subsidiary of a listed company?</w:t>
            </w:r>
          </w:p>
        </w:tc>
        <w:tc>
          <w:tcPr>
            <w:tcW w:w="3870" w:type="dxa"/>
            <w:gridSpan w:val="3"/>
          </w:tcPr>
          <w:p w14:paraId="59C27E5D"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Yes/No</w:t>
            </w:r>
          </w:p>
        </w:tc>
      </w:tr>
      <w:tr w:rsidR="00BA5469" w:rsidRPr="007236E2" w14:paraId="2E9DEFD9" w14:textId="77777777">
        <w:tc>
          <w:tcPr>
            <w:tcW w:w="5160" w:type="dxa"/>
            <w:gridSpan w:val="4"/>
            <w:shd w:val="clear" w:color="auto" w:fill="D9D9D9"/>
            <w:hideMark/>
          </w:tcPr>
          <w:p w14:paraId="028D267D" w14:textId="77777777" w:rsidR="00BA5469" w:rsidRPr="007236E2" w:rsidRDefault="00BA5469">
            <w:pPr>
              <w:spacing w:after="0" w:line="240" w:lineRule="auto"/>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Are you controlled by a listed company?</w:t>
            </w:r>
          </w:p>
        </w:tc>
        <w:tc>
          <w:tcPr>
            <w:tcW w:w="3870" w:type="dxa"/>
            <w:gridSpan w:val="3"/>
          </w:tcPr>
          <w:p w14:paraId="7C0A34F1"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Yes/No</w:t>
            </w:r>
          </w:p>
        </w:tc>
      </w:tr>
      <w:tr w:rsidR="00BA5469" w:rsidRPr="007236E2" w14:paraId="3AE126F8" w14:textId="77777777">
        <w:tc>
          <w:tcPr>
            <w:tcW w:w="9030" w:type="dxa"/>
            <w:gridSpan w:val="7"/>
            <w:shd w:val="clear" w:color="auto" w:fill="D9D9D9"/>
          </w:tcPr>
          <w:p w14:paraId="7C07309E"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If the reply is YES to any of these three questions, please provide:</w:t>
            </w:r>
          </w:p>
        </w:tc>
      </w:tr>
      <w:tr w:rsidR="00BA5469" w:rsidRPr="007236E2" w14:paraId="15E448F5" w14:textId="77777777">
        <w:tc>
          <w:tcPr>
            <w:tcW w:w="5160" w:type="dxa"/>
            <w:gridSpan w:val="4"/>
            <w:shd w:val="clear" w:color="auto" w:fill="D9D9D9"/>
          </w:tcPr>
          <w:p w14:paraId="6AA0BE73"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Which stock exchange?</w:t>
            </w:r>
          </w:p>
        </w:tc>
        <w:tc>
          <w:tcPr>
            <w:tcW w:w="3870" w:type="dxa"/>
            <w:gridSpan w:val="3"/>
          </w:tcPr>
          <w:p w14:paraId="33B7311F"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p>
        </w:tc>
      </w:tr>
      <w:tr w:rsidR="00BA5469" w:rsidRPr="007236E2" w14:paraId="05FFDFAC" w14:textId="77777777">
        <w:tc>
          <w:tcPr>
            <w:tcW w:w="5160" w:type="dxa"/>
            <w:gridSpan w:val="4"/>
            <w:shd w:val="clear" w:color="auto" w:fill="D9D9D9"/>
          </w:tcPr>
          <w:p w14:paraId="71CF988C"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Legal name of the listed company:</w:t>
            </w:r>
          </w:p>
        </w:tc>
        <w:tc>
          <w:tcPr>
            <w:tcW w:w="3870" w:type="dxa"/>
            <w:gridSpan w:val="3"/>
          </w:tcPr>
          <w:p w14:paraId="441C1FE1"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p>
        </w:tc>
      </w:tr>
      <w:tr w:rsidR="00BA5469" w:rsidRPr="007236E2" w14:paraId="0634EA24" w14:textId="77777777">
        <w:tc>
          <w:tcPr>
            <w:tcW w:w="5160" w:type="dxa"/>
            <w:gridSpan w:val="4"/>
            <w:shd w:val="clear" w:color="auto" w:fill="D9D9D9"/>
          </w:tcPr>
          <w:p w14:paraId="4434704C"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Share of the float in the total outstanding shares:</w:t>
            </w:r>
          </w:p>
          <w:p w14:paraId="2AC4F0E6" w14:textId="77777777" w:rsidR="00BA5469" w:rsidRPr="007236E2" w:rsidRDefault="00BA5469">
            <w:pPr>
              <w:autoSpaceDE w:val="0"/>
              <w:autoSpaceDN w:val="0"/>
              <w:spacing w:after="0" w:line="240" w:lineRule="auto"/>
              <w:rPr>
                <w:rFonts w:ascii="Titillium Web" w:eastAsia="Calibri" w:hAnsi="Titillium Web" w:cs="Calibri"/>
                <w:color w:val="232223" w:themeColor="text1" w:themeShade="80"/>
                <w:sz w:val="20"/>
                <w:szCs w:val="20"/>
                <w:lang w:val="en-US"/>
              </w:rPr>
            </w:pPr>
            <w:r w:rsidRPr="007236E2">
              <w:rPr>
                <w:rFonts w:ascii="Titillium Web" w:eastAsia="Calibri" w:hAnsi="Titillium Web" w:cs="Calibri"/>
                <w:i/>
                <w:color w:val="232223" w:themeColor="text1" w:themeShade="80"/>
                <w:sz w:val="20"/>
                <w:szCs w:val="20"/>
                <w:lang w:val="en-GB"/>
              </w:rPr>
              <w:t xml:space="preserve">‘Floating stock’ is the result of subtracting closely-held shares from the total number of issued shares. It represents the portion available for unrestricted trade on a regulated stock market. </w:t>
            </w:r>
          </w:p>
        </w:tc>
        <w:tc>
          <w:tcPr>
            <w:tcW w:w="3870" w:type="dxa"/>
            <w:gridSpan w:val="3"/>
          </w:tcPr>
          <w:p w14:paraId="605A6080"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p>
        </w:tc>
      </w:tr>
      <w:tr w:rsidR="00BA5469" w:rsidRPr="007236E2" w14:paraId="241AFE66" w14:textId="77777777">
        <w:tc>
          <w:tcPr>
            <w:tcW w:w="9030" w:type="dxa"/>
            <w:gridSpan w:val="7"/>
            <w:shd w:val="clear" w:color="auto" w:fill="D9D9D9"/>
          </w:tcPr>
          <w:p w14:paraId="3707202D"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Ownership structure and specific rights</w:t>
            </w:r>
          </w:p>
          <w:p w14:paraId="276A218F" w14:textId="77777777" w:rsidR="00BA5469" w:rsidRPr="007236E2" w:rsidRDefault="00BA5469">
            <w:pPr>
              <w:spacing w:after="0" w:line="240" w:lineRule="auto"/>
              <w:jc w:val="left"/>
              <w:rPr>
                <w:rFonts w:ascii="Titillium Web" w:eastAsia="Calibri" w:hAnsi="Titillium Web" w:cs="Calibri"/>
                <w:i/>
                <w:color w:val="232223" w:themeColor="text1" w:themeShade="80"/>
                <w:sz w:val="20"/>
                <w:szCs w:val="20"/>
                <w:lang w:val="en-GB" w:eastAsia="fr-BE"/>
              </w:rPr>
            </w:pPr>
            <w:r w:rsidRPr="007236E2">
              <w:rPr>
                <w:rFonts w:ascii="Titillium Web" w:eastAsia="Calibri" w:hAnsi="Titillium Web" w:cs="Calibri"/>
                <w:i/>
                <w:color w:val="232223" w:themeColor="text1" w:themeShade="80"/>
                <w:sz w:val="20"/>
                <w:szCs w:val="20"/>
                <w:lang w:val="en-GB"/>
              </w:rPr>
              <w:lastRenderedPageBreak/>
              <w:t>In the table below, detail any owners that:</w:t>
            </w:r>
          </w:p>
          <w:p w14:paraId="2D96422B" w14:textId="77777777" w:rsidR="00BA5469" w:rsidRPr="007236E2" w:rsidRDefault="00BA5469" w:rsidP="00BA5469">
            <w:pPr>
              <w:numPr>
                <w:ilvl w:val="0"/>
                <w:numId w:val="116"/>
              </w:numPr>
              <w:spacing w:after="0" w:line="240" w:lineRule="auto"/>
              <w:ind w:left="742"/>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detain, directly or indirectly, at least 5% in the capital or at least 5% of the voting rights, including through any content, understanding, relationship</w:t>
            </w:r>
            <w:r w:rsidRPr="007236E2">
              <w:rPr>
                <w:rFonts w:ascii="Titillium Web" w:eastAsia="Calibri" w:hAnsi="Titillium Web" w:cs="Calibri"/>
                <w:i/>
                <w:color w:val="232223" w:themeColor="text1" w:themeShade="80"/>
                <w:sz w:val="20"/>
                <w:szCs w:val="20"/>
                <w:vertAlign w:val="superscript"/>
                <w:lang w:val="en-GB"/>
              </w:rPr>
              <w:t>[1]</w:t>
            </w:r>
            <w:r w:rsidRPr="007236E2">
              <w:rPr>
                <w:rFonts w:ascii="Titillium Web" w:eastAsia="Calibri" w:hAnsi="Titillium Web" w:cs="Calibri"/>
                <w:i/>
                <w:color w:val="232223" w:themeColor="text1" w:themeShade="80"/>
                <w:sz w:val="20"/>
                <w:szCs w:val="20"/>
                <w:lang w:val="en-GB"/>
              </w:rPr>
              <w:t xml:space="preserve"> or/and intermediary</w:t>
            </w:r>
          </w:p>
          <w:p w14:paraId="78752F94" w14:textId="77777777" w:rsidR="00BA5469" w:rsidRPr="007236E2" w:rsidRDefault="00BA5469" w:rsidP="00BA5469">
            <w:pPr>
              <w:numPr>
                <w:ilvl w:val="0"/>
                <w:numId w:val="116"/>
              </w:numPr>
              <w:spacing w:after="0" w:line="240" w:lineRule="auto"/>
              <w:ind w:left="742"/>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have one or more of the following specific rights in relation to their ownership:</w:t>
            </w:r>
          </w:p>
          <w:p w14:paraId="42AF374D" w14:textId="77777777" w:rsidR="00BA5469" w:rsidRPr="007236E2" w:rsidRDefault="00BA5469" w:rsidP="00BA5469">
            <w:pPr>
              <w:numPr>
                <w:ilvl w:val="1"/>
                <w:numId w:val="115"/>
              </w:numPr>
              <w:spacing w:after="0" w:line="240" w:lineRule="auto"/>
              <w:ind w:left="1309"/>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right to veto a transfer of shares</w:t>
            </w:r>
          </w:p>
          <w:p w14:paraId="56E96C73" w14:textId="77777777" w:rsidR="00BA5469" w:rsidRPr="007236E2" w:rsidRDefault="00BA5469" w:rsidP="00BA5469">
            <w:pPr>
              <w:numPr>
                <w:ilvl w:val="1"/>
                <w:numId w:val="115"/>
              </w:numPr>
              <w:spacing w:after="0" w:line="240" w:lineRule="auto"/>
              <w:ind w:left="1309"/>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 xml:space="preserve">pre-emption rights </w:t>
            </w:r>
          </w:p>
          <w:p w14:paraId="53F24BB2" w14:textId="77777777" w:rsidR="00BA5469" w:rsidRPr="007236E2" w:rsidRDefault="00BA5469" w:rsidP="00BA5469">
            <w:pPr>
              <w:numPr>
                <w:ilvl w:val="1"/>
                <w:numId w:val="115"/>
              </w:numPr>
              <w:spacing w:after="0" w:line="240" w:lineRule="auto"/>
              <w:ind w:left="1309"/>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right to purchase additional shares or investment subject to conditions</w:t>
            </w:r>
          </w:p>
          <w:p w14:paraId="114ED64A" w14:textId="2FEA3DF5" w:rsidR="00BA5469" w:rsidRPr="007236E2" w:rsidRDefault="00BA5469" w:rsidP="00BA5469">
            <w:pPr>
              <w:numPr>
                <w:ilvl w:val="1"/>
                <w:numId w:val="115"/>
              </w:numPr>
              <w:spacing w:after="0" w:line="240" w:lineRule="auto"/>
              <w:ind w:left="1309"/>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right to sell shares</w:t>
            </w:r>
            <w:r w:rsidRPr="007236E2">
              <w:rPr>
                <w:rFonts w:ascii="Titillium Web" w:eastAsia="Calibri" w:hAnsi="Titillium Web" w:cs="Calibri"/>
                <w:i/>
                <w:iCs/>
                <w:color w:val="232223" w:themeColor="text1" w:themeShade="80"/>
                <w:sz w:val="20"/>
                <w:szCs w:val="20"/>
                <w:lang w:val="en-GB"/>
              </w:rPr>
              <w:t xml:space="preserve"> (only for owners that are not established in eligible countries (i.e. legal entity) or do not have the nationality of one of the eligible countries (i.e. individual) and holding more than 5% of the voting rights.</w:t>
            </w:r>
            <w:r w:rsidRPr="007236E2">
              <w:rPr>
                <w:rFonts w:ascii="Titillium Web" w:eastAsia="Calibri" w:hAnsi="Titillium Web" w:cs="Calibri"/>
                <w:i/>
                <w:color w:val="232223" w:themeColor="text1" w:themeShade="80"/>
                <w:sz w:val="20"/>
                <w:szCs w:val="20"/>
                <w:lang w:val="en-GB"/>
              </w:rPr>
              <w:t xml:space="preserve"> </w:t>
            </w:r>
          </w:p>
          <w:p w14:paraId="187F9A92" w14:textId="77777777" w:rsidR="00BA5469" w:rsidRPr="007236E2" w:rsidRDefault="00BA5469">
            <w:pPr>
              <w:spacing w:after="0" w:line="240" w:lineRule="auto"/>
              <w:rPr>
                <w:rFonts w:ascii="Titillium Web" w:eastAsia="Times New Roman" w:hAnsi="Titillium Web" w:cs="Calibri"/>
                <w:i/>
                <w:color w:val="232223" w:themeColor="text1" w:themeShade="80"/>
                <w:sz w:val="20"/>
                <w:szCs w:val="20"/>
                <w:lang w:val="en-IE" w:eastAsia="fr-BE"/>
              </w:rPr>
            </w:pPr>
            <w:r w:rsidRPr="007236E2">
              <w:rPr>
                <w:rFonts w:ascii="Titillium Web" w:eastAsia="Calibri" w:hAnsi="Titillium Web" w:cs="Calibri"/>
                <w:i/>
                <w:color w:val="232223" w:themeColor="text1" w:themeShade="80"/>
                <w:sz w:val="20"/>
                <w:szCs w:val="20"/>
                <w:lang w:val="en-GB"/>
              </w:rPr>
              <w:t>Supporting documents</w:t>
            </w:r>
            <w:r w:rsidRPr="007236E2">
              <w:rPr>
                <w:rFonts w:ascii="Titillium Web" w:eastAsia="Times New Roman" w:hAnsi="Titillium Web" w:cs="Calibri"/>
                <w:i/>
                <w:color w:val="232223" w:themeColor="text1" w:themeShade="80"/>
                <w:sz w:val="20"/>
                <w:szCs w:val="20"/>
                <w:lang w:val="en-IE" w:eastAsia="fr-BE"/>
              </w:rPr>
              <w:t xml:space="preserve">: </w:t>
            </w:r>
          </w:p>
          <w:p w14:paraId="725983AA" w14:textId="77777777" w:rsidR="00BA5469" w:rsidRPr="007236E2" w:rsidRDefault="00BA5469" w:rsidP="00BA5469">
            <w:pPr>
              <w:numPr>
                <w:ilvl w:val="0"/>
                <w:numId w:val="116"/>
              </w:numPr>
              <w:spacing w:after="0" w:line="240" w:lineRule="auto"/>
              <w:ind w:left="742"/>
              <w:rPr>
                <w:rFonts w:ascii="Titillium Web" w:eastAsia="Times New Roman" w:hAnsi="Titillium Web" w:cs="Calibri"/>
                <w:i/>
                <w:color w:val="232223" w:themeColor="text1" w:themeShade="80"/>
                <w:sz w:val="20"/>
                <w:szCs w:val="20"/>
                <w:lang w:val="en-IE" w:eastAsia="fr-BE"/>
              </w:rPr>
            </w:pPr>
            <w:r w:rsidRPr="007236E2">
              <w:rPr>
                <w:rFonts w:ascii="Titillium Web" w:eastAsia="Calibri" w:hAnsi="Titillium Web" w:cs="Calibri"/>
                <w:i/>
                <w:color w:val="232223" w:themeColor="text1" w:themeShade="80"/>
                <w:sz w:val="20"/>
                <w:szCs w:val="20"/>
                <w:lang w:val="en-GB"/>
              </w:rPr>
              <w:t>commercial</w:t>
            </w:r>
            <w:r w:rsidRPr="007236E2">
              <w:rPr>
                <w:rFonts w:ascii="Titillium Web" w:eastAsia="Times New Roman" w:hAnsi="Titillium Web" w:cs="Calibri"/>
                <w:i/>
                <w:color w:val="232223" w:themeColor="text1" w:themeShade="80"/>
                <w:sz w:val="20"/>
                <w:szCs w:val="20"/>
                <w:lang w:val="en-IE" w:eastAsia="fr-BE"/>
              </w:rPr>
              <w:t xml:space="preserve"> registry extracts,</w:t>
            </w:r>
            <w:r w:rsidRPr="007236E2" w:rsidDel="00435D6C">
              <w:rPr>
                <w:rFonts w:ascii="Titillium Web" w:eastAsia="Calibri" w:hAnsi="Titillium Web" w:cs="Calibri"/>
                <w:i/>
                <w:color w:val="232223" w:themeColor="text1" w:themeShade="80"/>
                <w:sz w:val="20"/>
                <w:szCs w:val="20"/>
                <w:lang w:val="en-IE" w:eastAsia="fr-BE"/>
              </w:rPr>
              <w:t xml:space="preserve"> </w:t>
            </w:r>
            <w:r w:rsidRPr="007236E2">
              <w:rPr>
                <w:rFonts w:ascii="Titillium Web" w:eastAsia="Times New Roman" w:hAnsi="Titillium Web" w:cs="Calibri"/>
                <w:i/>
                <w:color w:val="232223" w:themeColor="text1" w:themeShade="80"/>
                <w:sz w:val="20"/>
                <w:szCs w:val="20"/>
                <w:lang w:val="en-IE" w:eastAsia="fr-BE"/>
              </w:rPr>
              <w:t>shareholders book or a declaration signed by the legal representative of the organisation and any other relevant document containing clear mention of the shareholders and their percentage of interest/voting rights.</w:t>
            </w:r>
          </w:p>
          <w:p w14:paraId="6F1D0C89" w14:textId="77777777" w:rsidR="00BA5469" w:rsidRPr="007236E2" w:rsidRDefault="00BA5469" w:rsidP="00BA5469">
            <w:pPr>
              <w:numPr>
                <w:ilvl w:val="0"/>
                <w:numId w:val="116"/>
              </w:numPr>
              <w:spacing w:after="0" w:line="240" w:lineRule="auto"/>
              <w:ind w:left="742"/>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 xml:space="preserve">shareholders’ agreement, memorandum of understanding among shareholders, statutes, articles of association or other relevant documents regarding the decision-making procedures within the legal entity, investment agreements between the shareholders, etc. </w:t>
            </w:r>
          </w:p>
          <w:p w14:paraId="4876E6AB" w14:textId="77777777" w:rsidR="00BA5469" w:rsidRPr="007236E2" w:rsidRDefault="00BA5469" w:rsidP="00BA5469">
            <w:pPr>
              <w:numPr>
                <w:ilvl w:val="0"/>
                <w:numId w:val="117"/>
              </w:numPr>
              <w:spacing w:after="0" w:line="240" w:lineRule="auto"/>
              <w:ind w:left="742"/>
              <w:contextualSpacing/>
              <w:jc w:val="left"/>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If there are legal persons as shareholders</w:t>
            </w:r>
            <w:r w:rsidRPr="007236E2">
              <w:rPr>
                <w:rFonts w:ascii="Titillium Web" w:eastAsia="Calibri" w:hAnsi="Titillium Web" w:cs="Calibri"/>
                <w:i/>
                <w:color w:val="232223" w:themeColor="text1" w:themeShade="80"/>
                <w:sz w:val="20"/>
                <w:szCs w:val="20"/>
                <w:vertAlign w:val="superscript"/>
                <w:lang w:val="en-GB"/>
              </w:rPr>
              <w:t xml:space="preserve"> [2]</w:t>
            </w:r>
            <w:r w:rsidRPr="007236E2">
              <w:rPr>
                <w:rFonts w:ascii="Titillium Web" w:eastAsia="Calibri" w:hAnsi="Titillium Web" w:cs="Calibri"/>
                <w:i/>
                <w:color w:val="232223" w:themeColor="text1" w:themeShade="80"/>
                <w:sz w:val="20"/>
                <w:szCs w:val="20"/>
                <w:lang w:val="en-GB"/>
              </w:rPr>
              <w:t>, please provide also a graph describing the different ownership layers/chain of control until the ultimate owners.</w:t>
            </w:r>
          </w:p>
          <w:p w14:paraId="147C148D"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eastAsia="Calibri" w:cs="Calibri"/>
                <w:noProof/>
                <w:color w:val="232223" w:themeColor="text1" w:themeShade="80"/>
                <w:sz w:val="20"/>
                <w:szCs w:val="20"/>
                <w:lang w:val="en-GB" w:eastAsia="en-GB"/>
              </w:rPr>
              <w:drawing>
                <wp:inline distT="0" distB="0" distL="0" distR="0" wp14:anchorId="639D2334" wp14:editId="1E5C5FC7">
                  <wp:extent cx="130810" cy="130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7236E2">
              <w:rPr>
                <w:rFonts w:ascii="Titillium Web" w:eastAsia="Calibri" w:hAnsi="Titillium Web" w:cs="Calibri"/>
                <w:b/>
                <w:bCs/>
                <w:i/>
                <w:color w:val="232223" w:themeColor="text1" w:themeShade="80"/>
                <w:sz w:val="20"/>
                <w:szCs w:val="20"/>
                <w:lang w:val="en-GB"/>
              </w:rPr>
              <w:t>The supporting documents must show the complete</w:t>
            </w:r>
            <w:r w:rsidRPr="007236E2">
              <w:rPr>
                <w:rFonts w:ascii="Titillium Web" w:eastAsia="Calibri" w:hAnsi="Titillium Web" w:cs="Calibri"/>
                <w:b/>
                <w:bCs/>
                <w:color w:val="232223" w:themeColor="text1" w:themeShade="80"/>
                <w:sz w:val="20"/>
                <w:szCs w:val="20"/>
                <w:lang w:val="en-GB"/>
              </w:rPr>
              <w:t xml:space="preserve"> </w:t>
            </w:r>
            <w:r w:rsidRPr="007236E2">
              <w:rPr>
                <w:rFonts w:ascii="Titillium Web" w:eastAsia="Calibri" w:hAnsi="Titillium Web" w:cs="Calibri"/>
                <w:b/>
                <w:bCs/>
                <w:i/>
                <w:color w:val="232223" w:themeColor="text1" w:themeShade="80"/>
                <w:sz w:val="20"/>
                <w:szCs w:val="20"/>
                <w:lang w:val="en-GB"/>
              </w:rPr>
              <w:t xml:space="preserve">ownership structure, for the entity and </w:t>
            </w:r>
            <w:r w:rsidRPr="007236E2">
              <w:rPr>
                <w:rFonts w:ascii="Titillium Web" w:eastAsia="Calibri" w:hAnsi="Titillium Web" w:cs="Calibri"/>
                <w:b/>
                <w:bCs/>
                <w:i/>
                <w:color w:val="232223" w:themeColor="text1" w:themeShade="80"/>
                <w:sz w:val="20"/>
                <w:szCs w:val="20"/>
                <w:lang w:val="en-IE"/>
              </w:rPr>
              <w:t>all its layers of ownership, up to the ultimate owners and should reflect the situation at the moment you sign this declaration</w:t>
            </w:r>
            <w:r w:rsidRPr="007236E2">
              <w:rPr>
                <w:rFonts w:ascii="Titillium Web" w:eastAsia="Calibri" w:hAnsi="Titillium Web" w:cs="Calibri"/>
                <w:i/>
                <w:color w:val="232223" w:themeColor="text1" w:themeShade="80"/>
                <w:sz w:val="20"/>
                <w:szCs w:val="20"/>
                <w:lang w:val="en-IE"/>
              </w:rPr>
              <w:t xml:space="preserve">. </w:t>
            </w:r>
          </w:p>
          <w:p w14:paraId="772D244F"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p>
          <w:p w14:paraId="19D6E8A8" w14:textId="77777777" w:rsidR="00BA5469" w:rsidRPr="007236E2" w:rsidRDefault="00BA5469">
            <w:pPr>
              <w:spacing w:after="0" w:line="240" w:lineRule="auto"/>
              <w:ind w:left="458" w:hanging="458"/>
              <w:rPr>
                <w:rFonts w:ascii="Titillium Web" w:eastAsia="Times New Roman" w:hAnsi="Titillium Web" w:cs="Calibri"/>
                <w:i/>
                <w:color w:val="232223" w:themeColor="text1" w:themeShade="80"/>
                <w:sz w:val="20"/>
                <w:szCs w:val="20"/>
                <w:lang w:val="en-IE" w:eastAsia="fr-BE"/>
              </w:rPr>
            </w:pPr>
            <w:r w:rsidRPr="007236E2">
              <w:rPr>
                <w:rFonts w:ascii="Titillium Web" w:eastAsia="Times New Roman" w:hAnsi="Titillium Web" w:cs="Calibri"/>
                <w:i/>
                <w:color w:val="232223" w:themeColor="text1" w:themeShade="80"/>
                <w:sz w:val="20"/>
                <w:szCs w:val="20"/>
                <w:vertAlign w:val="superscript"/>
                <w:lang w:val="en-GB" w:eastAsia="fr-BE"/>
              </w:rPr>
              <w:t>[1]</w:t>
            </w:r>
            <w:r w:rsidRPr="007236E2">
              <w:rPr>
                <w:rFonts w:ascii="Titillium Web" w:eastAsia="Times New Roman" w:hAnsi="Titillium Web" w:cs="Calibri"/>
                <w:i/>
                <w:color w:val="232223" w:themeColor="text1" w:themeShade="80"/>
                <w:sz w:val="20"/>
                <w:szCs w:val="20"/>
                <w:lang w:val="en-GB" w:eastAsia="fr-BE"/>
              </w:rPr>
              <w:t xml:space="preserve">      </w:t>
            </w:r>
            <w:r w:rsidRPr="007236E2">
              <w:rPr>
                <w:rFonts w:ascii="Titillium Web" w:eastAsia="Times New Roman" w:hAnsi="Titillium Web" w:cs="Calibri"/>
                <w:i/>
                <w:color w:val="232223" w:themeColor="text1" w:themeShade="80"/>
                <w:sz w:val="20"/>
                <w:szCs w:val="20"/>
                <w:lang w:val="en-IE" w:eastAsia="fr-BE"/>
              </w:rPr>
              <w:t>This includes voting agreements between shareholders that would together have more than 5% of the voting rights or 5% of the capital.</w:t>
            </w:r>
          </w:p>
          <w:p w14:paraId="64A8358B" w14:textId="6376A408" w:rsidR="00BA5469" w:rsidRPr="007236E2" w:rsidRDefault="00BA5469">
            <w:pPr>
              <w:spacing w:after="0" w:line="240" w:lineRule="auto"/>
              <w:ind w:left="458" w:hanging="458"/>
              <w:rPr>
                <w:rFonts w:ascii="Titillium Web" w:eastAsia="Calibri" w:hAnsi="Titillium Web" w:cs="Calibri"/>
                <w:b/>
                <w:color w:val="232223" w:themeColor="text1" w:themeShade="80"/>
                <w:sz w:val="20"/>
                <w:szCs w:val="20"/>
                <w:lang w:val="en-GB"/>
              </w:rPr>
            </w:pPr>
            <w:r w:rsidRPr="007236E2">
              <w:rPr>
                <w:rFonts w:ascii="Titillium Web" w:eastAsia="Times New Roman" w:hAnsi="Titillium Web" w:cs="Calibri"/>
                <w:i/>
                <w:color w:val="232223" w:themeColor="text1" w:themeShade="80"/>
                <w:sz w:val="20"/>
                <w:szCs w:val="20"/>
                <w:vertAlign w:val="superscript"/>
                <w:lang w:val="en-GB" w:eastAsia="fr-BE"/>
              </w:rPr>
              <w:t>[2]</w:t>
            </w:r>
            <w:r w:rsidRPr="007236E2">
              <w:rPr>
                <w:rFonts w:ascii="Titillium Web" w:eastAsia="Times New Roman" w:hAnsi="Titillium Web" w:cs="Calibri"/>
                <w:i/>
                <w:color w:val="232223" w:themeColor="text1" w:themeShade="80"/>
                <w:sz w:val="20"/>
                <w:szCs w:val="20"/>
                <w:lang w:val="en-GB" w:eastAsia="fr-BE"/>
              </w:rPr>
              <w:t xml:space="preserve">     </w:t>
            </w:r>
            <w:r w:rsidRPr="007236E2">
              <w:rPr>
                <w:rFonts w:ascii="Titillium Web" w:eastAsia="Times New Roman" w:hAnsi="Titillium Web" w:cs="Calibri"/>
                <w:i/>
                <w:color w:val="232223" w:themeColor="text1" w:themeShade="80"/>
                <w:sz w:val="20"/>
                <w:szCs w:val="20"/>
                <w:lang w:val="en-IE" w:eastAsia="fr-BE"/>
              </w:rPr>
              <w:t>Detaining at least 5% in the capital or at least 5% of the voting rights.</w:t>
            </w:r>
          </w:p>
        </w:tc>
      </w:tr>
      <w:tr w:rsidR="00BA5469" w:rsidRPr="007236E2" w14:paraId="1CC246E0" w14:textId="77777777">
        <w:trPr>
          <w:trHeight w:val="235"/>
        </w:trPr>
        <w:tc>
          <w:tcPr>
            <w:tcW w:w="3870" w:type="dxa"/>
            <w:gridSpan w:val="3"/>
            <w:vMerge w:val="restart"/>
            <w:shd w:val="clear" w:color="auto" w:fill="E6E6E6"/>
          </w:tcPr>
          <w:p w14:paraId="3A9E4DEC" w14:textId="77777777" w:rsidR="00BA5469" w:rsidRPr="007236E2" w:rsidRDefault="00BA5469">
            <w:pPr>
              <w:tabs>
                <w:tab w:val="left" w:pos="2512"/>
              </w:tabs>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lastRenderedPageBreak/>
              <w:t>Owner name</w:t>
            </w:r>
          </w:p>
          <w:p w14:paraId="6620196B"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vMerge w:val="restart"/>
            <w:shd w:val="clear" w:color="auto" w:fill="E6E6E6"/>
          </w:tcPr>
          <w:p w14:paraId="787C1108" w14:textId="77777777" w:rsidR="00BA5469" w:rsidRPr="007236E2" w:rsidRDefault="00BA5469">
            <w:pPr>
              <w:tabs>
                <w:tab w:val="left" w:pos="2512"/>
              </w:tabs>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Country of establishment/ or nationality </w:t>
            </w:r>
          </w:p>
          <w:p w14:paraId="4AA66714"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2580" w:type="dxa"/>
            <w:gridSpan w:val="2"/>
            <w:shd w:val="clear" w:color="auto" w:fill="E6E6E6"/>
          </w:tcPr>
          <w:p w14:paraId="6CCD37D0" w14:textId="77777777" w:rsidR="00BA5469" w:rsidRPr="007236E2" w:rsidRDefault="00BA5469">
            <w:pPr>
              <w:tabs>
                <w:tab w:val="left" w:pos="2512"/>
              </w:tabs>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How is the ownership/control held</w:t>
            </w:r>
          </w:p>
        </w:tc>
        <w:tc>
          <w:tcPr>
            <w:tcW w:w="1290" w:type="dxa"/>
            <w:vMerge w:val="restart"/>
            <w:shd w:val="clear" w:color="auto" w:fill="E6E6E6"/>
          </w:tcPr>
          <w:p w14:paraId="17E326B1" w14:textId="77777777" w:rsidR="00BA5469" w:rsidRPr="007236E2" w:rsidRDefault="00BA5469">
            <w:pPr>
              <w:tabs>
                <w:tab w:val="left" w:pos="2512"/>
              </w:tabs>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Specific rights attached to shares </w:t>
            </w:r>
          </w:p>
          <w:p w14:paraId="00501F02"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r>
      <w:tr w:rsidR="00BA5469" w:rsidRPr="007236E2" w14:paraId="330426BE" w14:textId="77777777">
        <w:trPr>
          <w:trHeight w:val="234"/>
        </w:trPr>
        <w:tc>
          <w:tcPr>
            <w:tcW w:w="3870" w:type="dxa"/>
            <w:gridSpan w:val="3"/>
            <w:vMerge/>
          </w:tcPr>
          <w:p w14:paraId="6425CD3A"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vMerge/>
          </w:tcPr>
          <w:p w14:paraId="193F07BC"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shd w:val="clear" w:color="auto" w:fill="E6E6E6"/>
          </w:tcPr>
          <w:p w14:paraId="22186CB9" w14:textId="77777777" w:rsidR="00BA5469" w:rsidRPr="007236E2" w:rsidRDefault="00BA5469">
            <w:pPr>
              <w:tabs>
                <w:tab w:val="left" w:pos="2512"/>
              </w:tabs>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by share [%]</w:t>
            </w:r>
          </w:p>
        </w:tc>
        <w:tc>
          <w:tcPr>
            <w:tcW w:w="1290" w:type="dxa"/>
            <w:shd w:val="clear" w:color="auto" w:fill="E6E6E6"/>
          </w:tcPr>
          <w:p w14:paraId="1E0FBC3E" w14:textId="77777777" w:rsidR="00BA5469" w:rsidRPr="007236E2" w:rsidRDefault="00BA5469">
            <w:pPr>
              <w:tabs>
                <w:tab w:val="left" w:pos="2512"/>
              </w:tabs>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by voting right [%]</w:t>
            </w:r>
          </w:p>
        </w:tc>
        <w:tc>
          <w:tcPr>
            <w:tcW w:w="1290" w:type="dxa"/>
            <w:vMerge/>
          </w:tcPr>
          <w:p w14:paraId="5CB5517E"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r>
      <w:tr w:rsidR="00BA5469" w:rsidRPr="007236E2" w14:paraId="0BC251B2" w14:textId="77777777">
        <w:trPr>
          <w:trHeight w:val="234"/>
        </w:trPr>
        <w:tc>
          <w:tcPr>
            <w:tcW w:w="3870" w:type="dxa"/>
            <w:gridSpan w:val="3"/>
          </w:tcPr>
          <w:p w14:paraId="414F03F1"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tcPr>
          <w:p w14:paraId="0F5701E1"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2580" w:type="dxa"/>
            <w:gridSpan w:val="2"/>
          </w:tcPr>
          <w:p w14:paraId="17EFD99A"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tcPr>
          <w:p w14:paraId="677B99A6"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r>
      <w:tr w:rsidR="00BA5469" w:rsidRPr="007236E2" w14:paraId="40194914" w14:textId="77777777">
        <w:trPr>
          <w:trHeight w:val="234"/>
        </w:trPr>
        <w:tc>
          <w:tcPr>
            <w:tcW w:w="3870" w:type="dxa"/>
            <w:gridSpan w:val="3"/>
          </w:tcPr>
          <w:p w14:paraId="38C4CBB8"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tcPr>
          <w:p w14:paraId="70C81234"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2580" w:type="dxa"/>
            <w:gridSpan w:val="2"/>
          </w:tcPr>
          <w:p w14:paraId="466F5637"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tcPr>
          <w:p w14:paraId="384B6974"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r>
      <w:tr w:rsidR="00BA5469" w:rsidRPr="007236E2" w14:paraId="463FB239" w14:textId="77777777">
        <w:trPr>
          <w:trHeight w:val="234"/>
        </w:trPr>
        <w:tc>
          <w:tcPr>
            <w:tcW w:w="3870" w:type="dxa"/>
            <w:gridSpan w:val="3"/>
          </w:tcPr>
          <w:p w14:paraId="2515581D"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tcPr>
          <w:p w14:paraId="3EE20DD4"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2580" w:type="dxa"/>
            <w:gridSpan w:val="2"/>
          </w:tcPr>
          <w:p w14:paraId="013947D3"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c>
          <w:tcPr>
            <w:tcW w:w="1290" w:type="dxa"/>
          </w:tcPr>
          <w:p w14:paraId="0D8519E9" w14:textId="77777777" w:rsidR="00BA5469" w:rsidRPr="007236E2" w:rsidRDefault="00BA5469">
            <w:pPr>
              <w:tabs>
                <w:tab w:val="left" w:pos="2512"/>
              </w:tabs>
              <w:spacing w:after="0" w:line="240" w:lineRule="auto"/>
              <w:rPr>
                <w:rFonts w:ascii="Titillium Web" w:eastAsia="Calibri" w:hAnsi="Titillium Web" w:cs="Calibri"/>
                <w:color w:val="232223" w:themeColor="text1" w:themeShade="80"/>
                <w:sz w:val="20"/>
                <w:szCs w:val="20"/>
                <w:lang w:val="en-GB"/>
              </w:rPr>
            </w:pPr>
          </w:p>
        </w:tc>
      </w:tr>
      <w:tr w:rsidR="00BA5469" w:rsidRPr="007236E2" w14:paraId="11163D8A" w14:textId="77777777">
        <w:tc>
          <w:tcPr>
            <w:tcW w:w="9030" w:type="dxa"/>
            <w:gridSpan w:val="7"/>
            <w:shd w:val="clear" w:color="auto" w:fill="D9D9D9"/>
          </w:tcPr>
          <w:p w14:paraId="14A50AFD"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eastAsia="Calibri" w:cs="Calibri"/>
                <w:b/>
                <w:noProof/>
                <w:color w:val="232223" w:themeColor="text1" w:themeShade="80"/>
                <w:sz w:val="20"/>
                <w:szCs w:val="20"/>
                <w:lang w:val="en-GB" w:eastAsia="en-GB"/>
              </w:rPr>
              <mc:AlternateContent>
                <mc:Choice Requires="wps">
                  <w:drawing>
                    <wp:anchor distT="0" distB="0" distL="114300" distR="114300" simplePos="0" relativeHeight="251658245" behindDoc="0" locked="0" layoutInCell="1" allowOverlap="1" wp14:anchorId="58D31F9F" wp14:editId="3670F7CB">
                      <wp:simplePos x="0" y="0"/>
                      <wp:positionH relativeFrom="column">
                        <wp:posOffset>-59043</wp:posOffset>
                      </wp:positionH>
                      <wp:positionV relativeFrom="paragraph">
                        <wp:posOffset>-2396</wp:posOffset>
                      </wp:positionV>
                      <wp:extent cx="5564038"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5564038" cy="0"/>
                              </a:xfrm>
                              <a:prstGeom prst="line">
                                <a:avLst/>
                              </a:prstGeom>
                              <a:noFill/>
                              <a:ln w="19050" cap="flat" cmpd="sng" algn="ctr">
                                <a:solidFill>
                                  <a:sysClr val="window" lastClr="FFFFFF">
                                    <a:lumMod val="65000"/>
                                  </a:sysClr>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3585EA9D">
                    <v:line id="Straight Connector 1" style="position:absolute;z-index:251685891;visibility:visible;mso-wrap-style:square;mso-wrap-distance-left:9pt;mso-wrap-distance-top:0;mso-wrap-distance-right:9pt;mso-wrap-distance-bottom:0;mso-position-horizontal:absolute;mso-position-horizontal-relative:text;mso-position-vertical:absolute;mso-position-vertical-relative:text" o:spid="_x0000_s1026" strokecolor="#a6a6a6" strokeweight="1.5pt" from="-4.65pt,-.2pt" to="433.45pt,-.2pt" w14:anchorId="5AABD6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">
                      <v:stroke joinstyle="miter"/>
                    </v:line>
                  </w:pict>
                </mc:Fallback>
              </mc:AlternateContent>
            </w:r>
            <w:r w:rsidRPr="007236E2">
              <w:rPr>
                <w:rFonts w:ascii="Titillium Web" w:eastAsia="Calibri" w:hAnsi="Titillium Web" w:cs="Calibri"/>
                <w:b/>
                <w:color w:val="232223" w:themeColor="text1" w:themeShade="80"/>
                <w:sz w:val="20"/>
                <w:szCs w:val="20"/>
                <w:lang w:val="en-GB"/>
              </w:rPr>
              <w:t>Corporate governance</w:t>
            </w:r>
          </w:p>
          <w:p w14:paraId="1AA358B7"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Describe briefly:</w:t>
            </w:r>
          </w:p>
          <w:p w14:paraId="078F1EEE" w14:textId="77777777" w:rsidR="00BA5469" w:rsidRPr="007236E2" w:rsidRDefault="00BA5469" w:rsidP="00BA5469">
            <w:pPr>
              <w:numPr>
                <w:ilvl w:val="0"/>
                <w:numId w:val="112"/>
              </w:num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the decision-making bodies, their composition as well as their nationality or place of establishment (where applicable);</w:t>
            </w:r>
          </w:p>
          <w:p w14:paraId="18A237A7" w14:textId="77777777" w:rsidR="00BA5469" w:rsidRPr="007236E2" w:rsidRDefault="00BA5469" w:rsidP="00BA5469">
            <w:pPr>
              <w:numPr>
                <w:ilvl w:val="0"/>
                <w:numId w:val="112"/>
              </w:numPr>
              <w:spacing w:after="0" w:line="240" w:lineRule="auto"/>
              <w:ind w:left="714" w:hanging="357"/>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 xml:space="preserve">the rules regarding election, appointment, nomination or tenure of members of the decision-making bodies or other management positions; </w:t>
            </w:r>
          </w:p>
          <w:p w14:paraId="223DB512" w14:textId="77777777" w:rsidR="00BA5469" w:rsidRPr="007236E2" w:rsidRDefault="00BA5469" w:rsidP="00BA5469">
            <w:pPr>
              <w:numPr>
                <w:ilvl w:val="0"/>
                <w:numId w:val="112"/>
              </w:num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the decision-making procedures, including information regarding the required majority and/or quorum needed for decisions.</w:t>
            </w:r>
          </w:p>
          <w:p w14:paraId="34583E3E"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eastAsia="fr-BE"/>
              </w:rPr>
            </w:pPr>
            <w:r w:rsidRPr="007236E2">
              <w:rPr>
                <w:rFonts w:ascii="Titillium Web" w:eastAsia="Times New Roman" w:hAnsi="Titillium Web" w:cs="Calibri"/>
                <w:i/>
                <w:color w:val="232223" w:themeColor="text1" w:themeShade="80"/>
                <w:sz w:val="20"/>
                <w:szCs w:val="20"/>
                <w:lang w:val="en-GB" w:eastAsia="fr-BE"/>
              </w:rPr>
              <w:t xml:space="preserve">Supporting documents: Documents establishing/describing </w:t>
            </w:r>
            <w:r w:rsidRPr="007236E2">
              <w:rPr>
                <w:rFonts w:ascii="Titillium Web" w:eastAsia="Calibri" w:hAnsi="Titillium Web" w:cs="Calibri"/>
                <w:i/>
                <w:color w:val="232223" w:themeColor="text1" w:themeShade="80"/>
                <w:sz w:val="20"/>
                <w:szCs w:val="20"/>
                <w:lang w:val="en-GB"/>
              </w:rPr>
              <w:t>the decision-making bodies, rules regarding election, appointment, nomination or tenure, decision-making procedures within the legal entity (e.g. articles of association bylaws, reports on corporate governance, etc).</w:t>
            </w:r>
            <w:r w:rsidRPr="007236E2">
              <w:rPr>
                <w:rFonts w:ascii="Titillium Web" w:eastAsia="Calibri" w:hAnsi="Titillium Web" w:cs="Calibri"/>
                <w:i/>
                <w:color w:val="232223" w:themeColor="text1" w:themeShade="80"/>
                <w:sz w:val="20"/>
                <w:szCs w:val="20"/>
                <w:lang w:val="en-GB" w:eastAsia="fr-BE"/>
              </w:rPr>
              <w:t xml:space="preserve"> </w:t>
            </w:r>
          </w:p>
          <w:p w14:paraId="3858AE09" w14:textId="77777777" w:rsidR="00BA5469" w:rsidRPr="007236E2" w:rsidRDefault="00BA5469">
            <w:pPr>
              <w:spacing w:after="0" w:line="240" w:lineRule="auto"/>
              <w:rPr>
                <w:rFonts w:ascii="Titillium Web" w:eastAsia="Times New Roman" w:hAnsi="Titillium Web" w:cs="Calibri"/>
                <w:i/>
                <w:color w:val="232223" w:themeColor="text1" w:themeShade="80"/>
                <w:sz w:val="20"/>
                <w:szCs w:val="20"/>
                <w:lang w:val="en-GB" w:eastAsia="fr-BE"/>
              </w:rPr>
            </w:pPr>
            <w:r w:rsidRPr="007236E2">
              <w:rPr>
                <w:rFonts w:ascii="Titillium Web" w:eastAsia="Calibri" w:hAnsi="Titillium Web" w:cs="Calibri"/>
                <w:i/>
                <w:color w:val="232223" w:themeColor="text1" w:themeShade="80"/>
                <w:sz w:val="20"/>
                <w:szCs w:val="20"/>
                <w:lang w:val="en-GB" w:eastAsia="fr-BE"/>
              </w:rPr>
              <w:t>You can refer to specific sections of your supporting documents.</w:t>
            </w:r>
          </w:p>
          <w:p w14:paraId="3D195D1F"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eastAsia="fr-BE"/>
              </w:rPr>
            </w:pPr>
            <w:r w:rsidRPr="007236E2">
              <w:rPr>
                <w:rFonts w:eastAsia="Times New Roman" w:cs="Calibri"/>
                <w:noProof/>
                <w:color w:val="232223" w:themeColor="text1" w:themeShade="80"/>
                <w:sz w:val="20"/>
                <w:szCs w:val="20"/>
                <w:lang w:eastAsia="fr-BE"/>
              </w:rPr>
              <w:lastRenderedPageBreak/>
              <w:drawing>
                <wp:inline distT="0" distB="0" distL="0" distR="0" wp14:anchorId="26DF0934" wp14:editId="5570DD4A">
                  <wp:extent cx="123825" cy="123825"/>
                  <wp:effectExtent l="0" t="0" r="9525" b="9525"/>
                  <wp:docPr id="12261113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7236E2">
              <w:rPr>
                <w:rFonts w:ascii="Titillium Web" w:eastAsia="Times New Roman" w:hAnsi="Titillium Web" w:cs="Calibri"/>
                <w:i/>
                <w:color w:val="232223" w:themeColor="text1" w:themeShade="80"/>
                <w:sz w:val="20"/>
                <w:szCs w:val="20"/>
                <w:lang w:val="en-GB" w:eastAsia="fr-BE"/>
              </w:rPr>
              <w:t xml:space="preserve"> The same documents and information should be provided for each intermediate legal entity holding directly or indirectly 5% or more of the capital or voting rights, up to the ultimate owners of all the layers involved.</w:t>
            </w:r>
            <w:r w:rsidRPr="007236E2">
              <w:rPr>
                <w:rFonts w:ascii="Titillium Web" w:eastAsia="Calibri" w:hAnsi="Titillium Web" w:cs="Calibri"/>
                <w:i/>
                <w:color w:val="232223" w:themeColor="text1" w:themeShade="80"/>
                <w:sz w:val="20"/>
                <w:szCs w:val="20"/>
                <w:lang w:val="en-GB" w:eastAsia="fr-BE"/>
              </w:rPr>
              <w:t xml:space="preserve"> </w:t>
            </w:r>
          </w:p>
        </w:tc>
      </w:tr>
      <w:tr w:rsidR="00BA5469" w:rsidRPr="007236E2" w14:paraId="6856C784" w14:textId="77777777">
        <w:tc>
          <w:tcPr>
            <w:tcW w:w="9030" w:type="dxa"/>
            <w:gridSpan w:val="7"/>
            <w:hideMark/>
          </w:tcPr>
          <w:p w14:paraId="1D43915B"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rPr>
            </w:pPr>
            <w:r w:rsidRPr="007236E2">
              <w:rPr>
                <w:rFonts w:ascii="Titillium Web" w:eastAsia="Times New Roman" w:hAnsi="Titillium Web" w:cs="Calibri"/>
                <w:color w:val="232223" w:themeColor="text1" w:themeShade="80"/>
                <w:sz w:val="20"/>
                <w:szCs w:val="20"/>
                <w:lang w:val="en-GB"/>
              </w:rPr>
              <w:lastRenderedPageBreak/>
              <w:t>Insert text</w:t>
            </w:r>
          </w:p>
          <w:p w14:paraId="442C08B4"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eastAsia="fr-BE"/>
              </w:rPr>
            </w:pPr>
          </w:p>
        </w:tc>
      </w:tr>
      <w:tr w:rsidR="00BA5469" w:rsidRPr="007236E2" w14:paraId="4748F344" w14:textId="77777777">
        <w:tc>
          <w:tcPr>
            <w:tcW w:w="9030" w:type="dxa"/>
            <w:gridSpan w:val="7"/>
            <w:shd w:val="clear" w:color="auto" w:fill="D9D9D9"/>
          </w:tcPr>
          <w:p w14:paraId="643102E5"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Control</w:t>
            </w:r>
          </w:p>
        </w:tc>
      </w:tr>
      <w:tr w:rsidR="00BA5469" w:rsidRPr="007236E2" w14:paraId="775D5A56" w14:textId="77777777">
        <w:tc>
          <w:tcPr>
            <w:tcW w:w="9030" w:type="dxa"/>
            <w:gridSpan w:val="7"/>
            <w:shd w:val="clear" w:color="auto" w:fill="D9D9D9"/>
          </w:tcPr>
          <w:p w14:paraId="54A95D01"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Commercial links conferring control</w:t>
            </w:r>
          </w:p>
          <w:p w14:paraId="0061DF63"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 xml:space="preserve">List individuals or legal entities with whom you (or your </w:t>
            </w:r>
            <w:r w:rsidRPr="007236E2">
              <w:rPr>
                <w:rFonts w:ascii="Titillium Web" w:eastAsia="Calibri" w:hAnsi="Titillium Web" w:cs="Calibri"/>
                <w:i/>
                <w:color w:val="232223" w:themeColor="text1" w:themeShade="80"/>
                <w:sz w:val="20"/>
                <w:szCs w:val="20"/>
                <w:lang w:val="en-GB" w:eastAsia="fr-BE"/>
              </w:rPr>
              <w:t>owners, including intermediate layers until the ultimate owners)</w:t>
            </w:r>
            <w:r w:rsidRPr="007236E2">
              <w:rPr>
                <w:rFonts w:ascii="Titillium Web" w:eastAsia="Calibri" w:hAnsi="Titillium Web" w:cs="Calibri"/>
                <w:i/>
                <w:color w:val="232223" w:themeColor="text1" w:themeShade="80"/>
                <w:sz w:val="20"/>
                <w:szCs w:val="20"/>
                <w:lang w:val="en-GB"/>
              </w:rPr>
              <w:t xml:space="preserve"> have a commercial relationship that (1) leads to a similar level of control on management and resources as the ownership of shares or assets and (2) is of very long duration (e.g. very important long-term supply agreements or credits provided by suppliers/customers, coupled with structural links). </w:t>
            </w:r>
          </w:p>
          <w:p w14:paraId="45C37B48"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Supporting documents:</w:t>
            </w:r>
            <w:r w:rsidRPr="007236E2">
              <w:rPr>
                <w:rFonts w:ascii="Titillium Web" w:eastAsia="Times New Roman" w:hAnsi="Titillium Web" w:cs="Calibri"/>
                <w:bCs/>
                <w:i/>
                <w:color w:val="232223" w:themeColor="text1" w:themeShade="80"/>
                <w:sz w:val="20"/>
                <w:szCs w:val="20"/>
                <w:lang w:val="en-US" w:eastAsia="fr-BE"/>
              </w:rPr>
              <w:t xml:space="preserve"> cooperation agreements with the customer or supplier, etc. </w:t>
            </w:r>
            <w:r w:rsidRPr="007236E2">
              <w:rPr>
                <w:rFonts w:ascii="Titillium Web" w:eastAsia="Calibri" w:hAnsi="Titillium Web" w:cs="Calibri"/>
                <w:i/>
                <w:color w:val="232223" w:themeColor="text1" w:themeShade="80"/>
                <w:sz w:val="20"/>
                <w:szCs w:val="20"/>
                <w:lang w:val="en-GB"/>
              </w:rPr>
              <w:t xml:space="preserve"> </w:t>
            </w:r>
          </w:p>
        </w:tc>
      </w:tr>
      <w:tr w:rsidR="00BA5469" w:rsidRPr="007236E2" w14:paraId="647E1052" w14:textId="77777777">
        <w:tc>
          <w:tcPr>
            <w:tcW w:w="3870" w:type="dxa"/>
            <w:gridSpan w:val="3"/>
            <w:shd w:val="clear" w:color="auto" w:fill="E6E6E6"/>
          </w:tcPr>
          <w:p w14:paraId="535F9405"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Name</w:t>
            </w:r>
          </w:p>
        </w:tc>
        <w:tc>
          <w:tcPr>
            <w:tcW w:w="1290" w:type="dxa"/>
            <w:shd w:val="clear" w:color="auto" w:fill="E6E6E6"/>
          </w:tcPr>
          <w:p w14:paraId="14BE6A8C"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Country of establishment/ or nationality </w:t>
            </w:r>
          </w:p>
        </w:tc>
        <w:tc>
          <w:tcPr>
            <w:tcW w:w="2580" w:type="dxa"/>
            <w:gridSpan w:val="2"/>
            <w:shd w:val="clear" w:color="auto" w:fill="E6E6E6"/>
          </w:tcPr>
          <w:p w14:paraId="680A3175"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Commercial link type</w:t>
            </w:r>
          </w:p>
          <w:p w14:paraId="6A1842F9"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(Supplier, customer, etc…)</w:t>
            </w:r>
          </w:p>
        </w:tc>
        <w:tc>
          <w:tcPr>
            <w:tcW w:w="1290" w:type="dxa"/>
            <w:shd w:val="clear" w:color="auto" w:fill="E6E6E6"/>
          </w:tcPr>
          <w:p w14:paraId="3FCE32C2"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Indicative amount</w:t>
            </w:r>
          </w:p>
        </w:tc>
      </w:tr>
      <w:tr w:rsidR="00BA5469" w:rsidRPr="007236E2" w14:paraId="1A93318E" w14:textId="77777777">
        <w:tc>
          <w:tcPr>
            <w:tcW w:w="3870" w:type="dxa"/>
            <w:gridSpan w:val="3"/>
          </w:tcPr>
          <w:p w14:paraId="5344FD71"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18BBC839"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2580" w:type="dxa"/>
            <w:gridSpan w:val="2"/>
          </w:tcPr>
          <w:p w14:paraId="76FCE2F5"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5E9BD04E"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r>
      <w:tr w:rsidR="00BA5469" w:rsidRPr="007236E2" w14:paraId="72FBC78C" w14:textId="77777777">
        <w:tc>
          <w:tcPr>
            <w:tcW w:w="3870" w:type="dxa"/>
            <w:gridSpan w:val="3"/>
          </w:tcPr>
          <w:p w14:paraId="1BE0D9AC"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1C0B6118"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2580" w:type="dxa"/>
            <w:gridSpan w:val="2"/>
          </w:tcPr>
          <w:p w14:paraId="7B98A5BD"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2A1B4390"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r>
      <w:tr w:rsidR="00BA5469" w:rsidRPr="007236E2" w14:paraId="29847B1E" w14:textId="77777777">
        <w:tc>
          <w:tcPr>
            <w:tcW w:w="3870" w:type="dxa"/>
            <w:gridSpan w:val="3"/>
          </w:tcPr>
          <w:p w14:paraId="402336B4"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21F66000"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2580" w:type="dxa"/>
            <w:gridSpan w:val="2"/>
          </w:tcPr>
          <w:p w14:paraId="03CD93DB"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00ADE05A"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r>
      <w:tr w:rsidR="00BA5469" w:rsidRPr="007236E2" w14:paraId="6FBD3E15" w14:textId="77777777">
        <w:tc>
          <w:tcPr>
            <w:tcW w:w="9030" w:type="dxa"/>
            <w:gridSpan w:val="7"/>
            <w:shd w:val="clear" w:color="auto" w:fill="D9D9D9"/>
          </w:tcPr>
          <w:p w14:paraId="5A73FDFF" w14:textId="77777777" w:rsidR="00BA5469" w:rsidRPr="007236E2" w:rsidRDefault="00BA5469">
            <w:pPr>
              <w:spacing w:after="0" w:line="240" w:lineRule="auto"/>
              <w:jc w:val="left"/>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Financial links conferring control</w:t>
            </w:r>
          </w:p>
          <w:p w14:paraId="2EE40BA6"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 xml:space="preserve">List individuals or legal entities (including controlling shareholders/owners) from whom you (or your </w:t>
            </w:r>
            <w:r w:rsidRPr="007236E2">
              <w:rPr>
                <w:rFonts w:ascii="Titillium Web" w:eastAsia="Calibri" w:hAnsi="Titillium Web" w:cs="Calibri"/>
                <w:i/>
                <w:color w:val="232223" w:themeColor="text1" w:themeShade="80"/>
                <w:sz w:val="20"/>
                <w:szCs w:val="20"/>
                <w:lang w:val="en-GB" w:eastAsia="fr-BE"/>
              </w:rPr>
              <w:t>owners)</w:t>
            </w:r>
            <w:r w:rsidRPr="007236E2">
              <w:rPr>
                <w:rFonts w:ascii="Titillium Web" w:eastAsia="Calibri" w:hAnsi="Titillium Web" w:cs="Calibri"/>
                <w:i/>
                <w:color w:val="232223" w:themeColor="text1" w:themeShade="80"/>
                <w:sz w:val="20"/>
                <w:szCs w:val="20"/>
                <w:lang w:val="en-GB"/>
              </w:rPr>
              <w:t xml:space="preserve"> are financially dependent in a way that could allow them to obtain concessions in strategic business areas.</w:t>
            </w:r>
          </w:p>
          <w:p w14:paraId="7D9F9FAA"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Supporting documents:</w:t>
            </w:r>
            <w:r w:rsidRPr="007236E2">
              <w:rPr>
                <w:rFonts w:ascii="Titillium Web" w:eastAsia="Times New Roman" w:hAnsi="Titillium Web" w:cs="Calibri"/>
                <w:bCs/>
                <w:i/>
                <w:color w:val="232223" w:themeColor="text1" w:themeShade="80"/>
                <w:sz w:val="20"/>
                <w:szCs w:val="20"/>
                <w:lang w:val="en-US" w:eastAsia="fr-BE"/>
              </w:rPr>
              <w:t xml:space="preserve"> loan documents, by-laws, documents showing the link; etc.</w:t>
            </w:r>
          </w:p>
        </w:tc>
      </w:tr>
      <w:tr w:rsidR="00BA5469" w:rsidRPr="007236E2" w14:paraId="477BF5F4" w14:textId="77777777">
        <w:tc>
          <w:tcPr>
            <w:tcW w:w="3870" w:type="dxa"/>
            <w:gridSpan w:val="3"/>
            <w:shd w:val="clear" w:color="auto" w:fill="E6E6E6"/>
          </w:tcPr>
          <w:p w14:paraId="4A039919"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Name</w:t>
            </w:r>
          </w:p>
        </w:tc>
        <w:tc>
          <w:tcPr>
            <w:tcW w:w="1290" w:type="dxa"/>
            <w:shd w:val="clear" w:color="auto" w:fill="E6E6E6"/>
          </w:tcPr>
          <w:p w14:paraId="07153C76"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Country of establishment/ or nationality </w:t>
            </w:r>
          </w:p>
        </w:tc>
        <w:tc>
          <w:tcPr>
            <w:tcW w:w="2580" w:type="dxa"/>
            <w:gridSpan w:val="2"/>
            <w:shd w:val="clear" w:color="auto" w:fill="E6E6E6"/>
          </w:tcPr>
          <w:p w14:paraId="54BD2F51"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Financial link type</w:t>
            </w:r>
          </w:p>
          <w:p w14:paraId="78CD15F5" w14:textId="77777777" w:rsidR="00BA5469" w:rsidRPr="007236E2" w:rsidRDefault="00BA5469">
            <w:pPr>
              <w:spacing w:after="0" w:line="240" w:lineRule="auto"/>
              <w:jc w:val="center"/>
              <w:rPr>
                <w:rFonts w:ascii="Titillium Web" w:eastAsia="Calibri" w:hAnsi="Titillium Web" w:cs="Calibri"/>
                <w:i/>
                <w:color w:val="232223" w:themeColor="text1" w:themeShade="80"/>
                <w:sz w:val="20"/>
                <w:szCs w:val="20"/>
                <w:lang w:val="en-GB"/>
              </w:rPr>
            </w:pPr>
          </w:p>
        </w:tc>
        <w:tc>
          <w:tcPr>
            <w:tcW w:w="1290" w:type="dxa"/>
            <w:shd w:val="clear" w:color="auto" w:fill="E6E6E6"/>
          </w:tcPr>
          <w:p w14:paraId="6ED0488B" w14:textId="77777777" w:rsidR="00BA5469" w:rsidRPr="007236E2" w:rsidRDefault="00BA5469">
            <w:pPr>
              <w:spacing w:after="0" w:line="240" w:lineRule="auto"/>
              <w:jc w:val="center"/>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Indicative amount</w:t>
            </w:r>
          </w:p>
        </w:tc>
      </w:tr>
      <w:tr w:rsidR="00BA5469" w:rsidRPr="007236E2" w14:paraId="600FAC82" w14:textId="77777777">
        <w:tc>
          <w:tcPr>
            <w:tcW w:w="3870" w:type="dxa"/>
            <w:gridSpan w:val="3"/>
          </w:tcPr>
          <w:p w14:paraId="79977C69"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438CC221"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2580" w:type="dxa"/>
            <w:gridSpan w:val="2"/>
          </w:tcPr>
          <w:p w14:paraId="0A003ABE"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45DA3AD4"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r>
      <w:tr w:rsidR="00BA5469" w:rsidRPr="007236E2" w14:paraId="3A725B2E" w14:textId="77777777">
        <w:tc>
          <w:tcPr>
            <w:tcW w:w="3870" w:type="dxa"/>
            <w:gridSpan w:val="3"/>
          </w:tcPr>
          <w:p w14:paraId="5459DABB"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16291A2B"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2580" w:type="dxa"/>
            <w:gridSpan w:val="2"/>
          </w:tcPr>
          <w:p w14:paraId="41DD9C1E"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6DBB0316"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r>
      <w:tr w:rsidR="00BA5469" w:rsidRPr="007236E2" w14:paraId="55588B4E" w14:textId="77777777">
        <w:tc>
          <w:tcPr>
            <w:tcW w:w="3870" w:type="dxa"/>
            <w:gridSpan w:val="3"/>
          </w:tcPr>
          <w:p w14:paraId="5020B4AC"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11C016D5"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2580" w:type="dxa"/>
            <w:gridSpan w:val="2"/>
          </w:tcPr>
          <w:p w14:paraId="1138B5E2"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c>
          <w:tcPr>
            <w:tcW w:w="1290" w:type="dxa"/>
          </w:tcPr>
          <w:p w14:paraId="47A66409"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p>
        </w:tc>
      </w:tr>
      <w:tr w:rsidR="00BA5469" w:rsidRPr="007236E2" w14:paraId="70A5FD38" w14:textId="77777777">
        <w:tc>
          <w:tcPr>
            <w:tcW w:w="9030" w:type="dxa"/>
            <w:gridSpan w:val="7"/>
            <w:shd w:val="clear" w:color="auto" w:fill="D9D9D9"/>
          </w:tcPr>
          <w:p w14:paraId="40E5079A"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Other sources of control</w:t>
            </w:r>
          </w:p>
          <w:p w14:paraId="2D6177BD" w14:textId="77777777" w:rsidR="00BA5469" w:rsidRPr="007236E2" w:rsidRDefault="00BA5469">
            <w:pPr>
              <w:spacing w:after="0" w:line="240" w:lineRule="auto"/>
              <w:rPr>
                <w:rFonts w:ascii="Titillium Web" w:eastAsia="Calibri" w:hAnsi="Titillium Web" w:cs="Calibri"/>
                <w: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Indicate if there is any other mean, process or link ultimately conferring control to another country entity (similar level of control on management and resources as the ownership of shares or assets and of long duration).</w:t>
            </w:r>
          </w:p>
          <w:p w14:paraId="0F3B4A81" w14:textId="50A387DE"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i/>
                <w:color w:val="232223" w:themeColor="text1" w:themeShade="80"/>
                <w:sz w:val="20"/>
                <w:szCs w:val="20"/>
                <w:lang w:val="en-GB"/>
              </w:rPr>
              <w:t xml:space="preserve">Supporting documents: documents showing the </w:t>
            </w:r>
            <w:r w:rsidRPr="00DC1EB8">
              <w:rPr>
                <w:rFonts w:ascii="Titillium Web" w:eastAsia="Calibri" w:hAnsi="Titillium Web" w:cs="Calibri"/>
                <w:i/>
                <w:color w:val="232223" w:themeColor="text1" w:themeShade="80"/>
                <w:sz w:val="20"/>
                <w:szCs w:val="20"/>
                <w:lang w:val="en-GB"/>
              </w:rPr>
              <w:t>control</w:t>
            </w:r>
            <w:r w:rsidR="006D6E15" w:rsidRPr="00DC1EB8">
              <w:rPr>
                <w:rFonts w:ascii="Titillium Web" w:eastAsia="Calibri" w:hAnsi="Titillium Web" w:cs="Calibri"/>
                <w:i/>
                <w:color w:val="232223" w:themeColor="text1" w:themeShade="80"/>
                <w:sz w:val="20"/>
                <w:szCs w:val="20"/>
                <w:lang w:val="en-GB"/>
              </w:rPr>
              <w:t xml:space="preserve"> (</w:t>
            </w:r>
            <w:r w:rsidR="00D42C05" w:rsidRPr="00DC1EB8">
              <w:rPr>
                <w:rFonts w:ascii="Titillium Web" w:eastAsia="Calibri" w:hAnsi="Titillium Web" w:cs="Calibri"/>
                <w:i/>
                <w:color w:val="232223" w:themeColor="text1" w:themeShade="80"/>
                <w:sz w:val="20"/>
                <w:szCs w:val="20"/>
                <w:lang w:val="en-GB"/>
              </w:rPr>
              <w:t>declaration of control and the declaration of no</w:t>
            </w:r>
            <w:r w:rsidR="00C25D81" w:rsidRPr="00DC1EB8">
              <w:rPr>
                <w:rFonts w:ascii="Titillium Web" w:eastAsia="Calibri" w:hAnsi="Titillium Web" w:cs="Calibri"/>
                <w:i/>
                <w:color w:val="232223" w:themeColor="text1" w:themeShade="80"/>
                <w:sz w:val="20"/>
                <w:szCs w:val="20"/>
                <w:lang w:val="en-GB"/>
              </w:rPr>
              <w:t xml:space="preserve"> </w:t>
            </w:r>
            <w:r w:rsidR="00D42C05" w:rsidRPr="00DC1EB8">
              <w:rPr>
                <w:rFonts w:ascii="Titillium Web" w:eastAsia="Calibri" w:hAnsi="Titillium Web" w:cs="Calibri"/>
                <w:i/>
                <w:color w:val="232223" w:themeColor="text1" w:themeShade="80"/>
                <w:sz w:val="20"/>
                <w:szCs w:val="20"/>
                <w:lang w:val="en-GB"/>
              </w:rPr>
              <w:t>control are mutually exclusive and cannot be selected at the same time</w:t>
            </w:r>
            <w:r w:rsidR="00855901" w:rsidRPr="00DC1EB8">
              <w:rPr>
                <w:rFonts w:ascii="Titillium Web" w:eastAsia="Calibri" w:hAnsi="Titillium Web" w:cs="Calibri"/>
                <w:i/>
                <w:color w:val="232223" w:themeColor="text1" w:themeShade="80"/>
                <w:sz w:val="20"/>
                <w:szCs w:val="20"/>
                <w:lang w:val="en-GB"/>
              </w:rPr>
              <w:t xml:space="preserve">. The third </w:t>
            </w:r>
            <w:r w:rsidR="00854B9F" w:rsidRPr="00DC1EB8">
              <w:rPr>
                <w:rFonts w:ascii="Titillium Web" w:eastAsia="Calibri" w:hAnsi="Titillium Web" w:cs="Calibri"/>
                <w:i/>
                <w:color w:val="232223" w:themeColor="text1" w:themeShade="80"/>
                <w:sz w:val="20"/>
                <w:szCs w:val="20"/>
                <w:lang w:val="en-GB"/>
              </w:rPr>
              <w:t>declaration of</w:t>
            </w:r>
            <w:r w:rsidR="00855901" w:rsidRPr="00DC1EB8">
              <w:rPr>
                <w:rFonts w:ascii="Titillium Web" w:eastAsia="Calibri" w:hAnsi="Titillium Web" w:cs="Calibri"/>
                <w:i/>
                <w:color w:val="232223" w:themeColor="text1" w:themeShade="80"/>
                <w:sz w:val="20"/>
                <w:szCs w:val="20"/>
                <w:lang w:val="en-GB"/>
              </w:rPr>
              <w:t xml:space="preserve"> </w:t>
            </w:r>
            <w:r w:rsidR="00854B9F" w:rsidRPr="00DC1EB8">
              <w:rPr>
                <w:rFonts w:ascii="Titillium Web" w:eastAsia="Calibri" w:hAnsi="Titillium Web" w:cs="Calibri"/>
                <w:i/>
                <w:color w:val="232223" w:themeColor="text1" w:themeShade="80"/>
                <w:sz w:val="20"/>
                <w:szCs w:val="20"/>
                <w:lang w:val="en-GB"/>
              </w:rPr>
              <w:t>no change in control</w:t>
            </w:r>
            <w:r w:rsidR="00855901" w:rsidRPr="00DC1EB8">
              <w:rPr>
                <w:rFonts w:ascii="Titillium Web" w:eastAsia="Calibri" w:hAnsi="Titillium Web" w:cs="Calibri"/>
                <w:i/>
                <w:color w:val="232223" w:themeColor="text1" w:themeShade="80"/>
                <w:sz w:val="20"/>
                <w:szCs w:val="20"/>
                <w:lang w:val="en-GB"/>
              </w:rPr>
              <w:t xml:space="preserve"> </w:t>
            </w:r>
            <w:r w:rsidR="0088037F" w:rsidRPr="00DC1EB8">
              <w:rPr>
                <w:rFonts w:ascii="Titillium Web" w:eastAsia="Calibri" w:hAnsi="Titillium Web" w:cs="Calibri"/>
                <w:i/>
                <w:color w:val="232223" w:themeColor="text1" w:themeShade="80"/>
                <w:sz w:val="20"/>
                <w:szCs w:val="20"/>
                <w:lang w:val="en-GB"/>
              </w:rPr>
              <w:t>could be</w:t>
            </w:r>
            <w:r w:rsidR="00855901" w:rsidRPr="00DC1EB8">
              <w:rPr>
                <w:rFonts w:ascii="Titillium Web" w:eastAsia="Calibri" w:hAnsi="Titillium Web" w:cs="Calibri"/>
                <w:i/>
                <w:color w:val="232223" w:themeColor="text1" w:themeShade="80"/>
                <w:sz w:val="20"/>
                <w:szCs w:val="20"/>
                <w:lang w:val="en-GB"/>
              </w:rPr>
              <w:t xml:space="preserve"> applicable in both cases</w:t>
            </w:r>
            <w:r w:rsidR="009C79F0" w:rsidRPr="00DC1EB8">
              <w:rPr>
                <w:rFonts w:ascii="Titillium Web" w:eastAsia="Calibri" w:hAnsi="Titillium Web" w:cs="Calibri"/>
                <w:i/>
                <w:color w:val="232223" w:themeColor="text1" w:themeShade="80"/>
                <w:sz w:val="20"/>
                <w:szCs w:val="20"/>
                <w:lang w:val="en-GB"/>
              </w:rPr>
              <w:t>).</w:t>
            </w:r>
          </w:p>
        </w:tc>
      </w:tr>
      <w:tr w:rsidR="00BA5469" w:rsidRPr="007236E2" w14:paraId="2152BA66" w14:textId="77777777">
        <w:trPr>
          <w:trHeight w:val="814"/>
        </w:trPr>
        <w:tc>
          <w:tcPr>
            <w:tcW w:w="9030" w:type="dxa"/>
            <w:gridSpan w:val="7"/>
          </w:tcPr>
          <w:p w14:paraId="2AF03CB0" w14:textId="77777777" w:rsidR="00BA5469" w:rsidRPr="007236E2" w:rsidRDefault="00BA5469">
            <w:pPr>
              <w:spacing w:after="0" w:line="240" w:lineRule="auto"/>
              <w:rPr>
                <w:rFonts w:ascii="Titillium Web" w:eastAsia="Times New Roman" w:hAnsi="Titillium Web" w:cs="Calibri"/>
                <w:color w:val="232223" w:themeColor="text1" w:themeShade="80"/>
                <w:sz w:val="20"/>
                <w:szCs w:val="20"/>
                <w:lang w:val="en-GB"/>
              </w:rPr>
            </w:pPr>
            <w:r w:rsidRPr="007236E2">
              <w:rPr>
                <w:rFonts w:ascii="Titillium Web" w:eastAsia="Times New Roman" w:hAnsi="Titillium Web" w:cs="Calibri"/>
                <w:color w:val="232223" w:themeColor="text1" w:themeShade="80"/>
                <w:sz w:val="20"/>
                <w:szCs w:val="20"/>
                <w:lang w:val="en-GB"/>
              </w:rPr>
              <w:t>Insert text</w:t>
            </w:r>
          </w:p>
          <w:p w14:paraId="5D5502A1"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p>
        </w:tc>
      </w:tr>
      <w:tr w:rsidR="00BA5469" w:rsidRPr="007236E2" w14:paraId="360DC1AA" w14:textId="77777777">
        <w:tc>
          <w:tcPr>
            <w:tcW w:w="1290" w:type="dxa"/>
            <w:tcBorders>
              <w:right w:val="single" w:sz="12" w:space="0" w:color="A6A6A6"/>
            </w:tcBorders>
            <w:shd w:val="clear" w:color="auto" w:fill="D9D9D9"/>
          </w:tcPr>
          <w:p w14:paraId="7DC5A1B5" w14:textId="77777777" w:rsidR="00BA5469" w:rsidRPr="007236E2" w:rsidRDefault="00BA5469">
            <w:pPr>
              <w:spacing w:after="0" w:line="240" w:lineRule="auto"/>
              <w:ind w:left="720"/>
              <w:rPr>
                <w:rFonts w:ascii="Titillium Web" w:eastAsia="Calibri" w:hAnsi="Titillium Web" w:cs="Calibri"/>
                <w:b/>
                <w:color w:val="232223" w:themeColor="text1" w:themeShade="80"/>
                <w:sz w:val="20"/>
                <w:szCs w:val="20"/>
                <w:lang w:val="en-GB"/>
              </w:rPr>
            </w:pPr>
            <w:r w:rsidRPr="007236E2">
              <w:rPr>
                <w:rFonts w:eastAsia="Calibri" w:cs="Calibri"/>
                <w:b/>
                <w:noProof/>
                <w:color w:val="232223" w:themeColor="text1" w:themeShade="80"/>
                <w:sz w:val="20"/>
                <w:szCs w:val="20"/>
                <w:lang w:val="en-GB" w:eastAsia="en-GB"/>
              </w:rPr>
              <mc:AlternateContent>
                <mc:Choice Requires="wps">
                  <w:drawing>
                    <wp:anchor distT="0" distB="0" distL="114300" distR="114300" simplePos="0" relativeHeight="251658244" behindDoc="0" locked="0" layoutInCell="1" allowOverlap="1" wp14:anchorId="65E65212" wp14:editId="469D6A50">
                      <wp:simplePos x="0" y="0"/>
                      <wp:positionH relativeFrom="column">
                        <wp:posOffset>122071</wp:posOffset>
                      </wp:positionH>
                      <wp:positionV relativeFrom="paragraph">
                        <wp:posOffset>25940</wp:posOffset>
                      </wp:positionV>
                      <wp:extent cx="155437" cy="143123"/>
                      <wp:effectExtent l="0" t="0" r="16510" b="28575"/>
                      <wp:wrapNone/>
                      <wp:docPr id="2" name="Rectangle 2"/>
                      <wp:cNvGraphicFramePr/>
                      <a:graphic xmlns:a="http://schemas.openxmlformats.org/drawingml/2006/main">
                        <a:graphicData uri="http://schemas.microsoft.com/office/word/2010/wordprocessingShape">
                          <wps:wsp>
                            <wps:cNvSpPr/>
                            <wps:spPr>
                              <a:xfrm>
                                <a:off x="0" y="0"/>
                                <a:ext cx="155437" cy="143123"/>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2EADA04E">
                    <v:rect id="Rectangle 2" style="position:absolute;margin-left:9.6pt;margin-top:2.05pt;width:12.25pt;height:11.25pt;z-index:25165826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6716ED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"/>
                  </w:pict>
                </mc:Fallback>
              </mc:AlternateContent>
            </w:r>
          </w:p>
        </w:tc>
        <w:tc>
          <w:tcPr>
            <w:tcW w:w="7740" w:type="dxa"/>
            <w:gridSpan w:val="6"/>
            <w:tcBorders>
              <w:left w:val="single" w:sz="12" w:space="0" w:color="A6A6A6"/>
            </w:tcBorders>
            <w:shd w:val="clear" w:color="auto" w:fill="D9D9D9"/>
          </w:tcPr>
          <w:p w14:paraId="21D9A7F9"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color w:val="232223" w:themeColor="text1" w:themeShade="80"/>
                <w:sz w:val="20"/>
                <w:szCs w:val="20"/>
                <w:lang w:val="en-GB"/>
              </w:rPr>
              <w:t>DECLARATION (control)</w:t>
            </w:r>
          </w:p>
        </w:tc>
      </w:tr>
      <w:tr w:rsidR="00BA5469" w:rsidRPr="007236E2" w14:paraId="3DCDC2E1" w14:textId="77777777">
        <w:tc>
          <w:tcPr>
            <w:tcW w:w="9030" w:type="dxa"/>
            <w:gridSpan w:val="7"/>
            <w:shd w:val="clear" w:color="auto" w:fill="D9D9D9"/>
          </w:tcPr>
          <w:p w14:paraId="48CB782A" w14:textId="77777777" w:rsidR="00BA5469" w:rsidRPr="007236E2" w:rsidRDefault="00BA5469">
            <w:pPr>
              <w:spacing w:after="0" w:line="240" w:lineRule="auto"/>
              <w:rPr>
                <w:rFonts w:ascii="Titillium Web" w:eastAsia="Calibri" w:hAnsi="Titillium Web" w:cs="Calibri"/>
                <w:b/>
                <w:color w:val="232223" w:themeColor="text1" w:themeShade="80"/>
                <w:sz w:val="20"/>
                <w:szCs w:val="20"/>
                <w:lang w:val="en-GB"/>
              </w:rPr>
            </w:pPr>
            <w:r w:rsidRPr="007236E2">
              <w:rPr>
                <w:rFonts w:ascii="Titillium Web" w:eastAsia="Calibri" w:hAnsi="Titillium Web" w:cs="Calibri"/>
                <w:b/>
                <w:bCs/>
                <w:color w:val="232223" w:themeColor="text1" w:themeShade="80"/>
                <w:sz w:val="20"/>
                <w:szCs w:val="20"/>
                <w:lang w:val="en-GB" w:eastAsia="fr-BE"/>
              </w:rPr>
              <w:t>We hereby confirm that:</w:t>
            </w:r>
          </w:p>
          <w:p w14:paraId="40CDC231" w14:textId="77777777" w:rsidR="00BA5469" w:rsidRPr="007236E2" w:rsidRDefault="00BA5469" w:rsidP="00BA5469">
            <w:pPr>
              <w:numPr>
                <w:ilvl w:val="0"/>
                <w:numId w:val="113"/>
              </w:numPr>
              <w:spacing w:after="0" w:line="240" w:lineRule="auto"/>
              <w:ind w:left="601"/>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our organisation is </w:t>
            </w:r>
            <w:r w:rsidRPr="007236E2">
              <w:rPr>
                <w:rFonts w:ascii="Titillium Web" w:eastAsia="Calibri" w:hAnsi="Titillium Web" w:cs="Calibri"/>
                <w:b/>
                <w:color w:val="232223" w:themeColor="text1" w:themeShade="80"/>
                <w:sz w:val="20"/>
                <w:szCs w:val="20"/>
                <w:lang w:val="en-GB"/>
              </w:rPr>
              <w:t>subject to control</w:t>
            </w:r>
            <w:r w:rsidRPr="007236E2">
              <w:rPr>
                <w:rFonts w:ascii="Titillium Web" w:eastAsia="Calibri" w:hAnsi="Titillium Web" w:cs="Calibri"/>
                <w:color w:val="232223" w:themeColor="text1" w:themeShade="80"/>
                <w:sz w:val="20"/>
                <w:szCs w:val="20"/>
                <w:lang w:val="en-GB"/>
              </w:rPr>
              <w:t xml:space="preserve"> by an ineligible country or ineligible country entity (outside EU/EEA)</w:t>
            </w:r>
          </w:p>
          <w:p w14:paraId="309FB0F6" w14:textId="77777777" w:rsidR="00BA5469" w:rsidRPr="007236E2" w:rsidRDefault="00BA5469" w:rsidP="00BA5469">
            <w:pPr>
              <w:numPr>
                <w:ilvl w:val="0"/>
                <w:numId w:val="113"/>
              </w:numPr>
              <w:spacing w:after="0" w:line="240" w:lineRule="auto"/>
              <w:ind w:left="601"/>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the present declaration is true and sincere</w:t>
            </w:r>
          </w:p>
          <w:p w14:paraId="79549B11" w14:textId="77777777" w:rsidR="00BA5469" w:rsidRPr="007236E2" w:rsidRDefault="00BA5469" w:rsidP="00BA5469">
            <w:pPr>
              <w:numPr>
                <w:ilvl w:val="0"/>
                <w:numId w:val="113"/>
              </w:numPr>
              <w:spacing w:after="0" w:line="240" w:lineRule="auto"/>
              <w:ind w:left="601"/>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the information regarding ownership and control is accurate and reliable </w:t>
            </w:r>
          </w:p>
        </w:tc>
      </w:tr>
      <w:tr w:rsidR="00BA5469" w:rsidRPr="007236E2" w14:paraId="050EDA32" w14:textId="77777777">
        <w:tc>
          <w:tcPr>
            <w:tcW w:w="1290" w:type="dxa"/>
            <w:tcBorders>
              <w:right w:val="single" w:sz="12" w:space="0" w:color="A6A6A6"/>
            </w:tcBorders>
            <w:shd w:val="clear" w:color="auto" w:fill="D9D9D9"/>
          </w:tcPr>
          <w:p w14:paraId="19B9F434" w14:textId="77777777" w:rsidR="00BA5469" w:rsidRPr="007236E2" w:rsidRDefault="00BA5469">
            <w:pPr>
              <w:numPr>
                <w:ilvl w:val="1"/>
                <w:numId w:val="0"/>
              </w:numPr>
              <w:spacing w:after="0" w:line="240" w:lineRule="auto"/>
              <w:rPr>
                <w:rFonts w:ascii="Titillium Web" w:eastAsia="Times New Roman" w:hAnsi="Titillium Web" w:cs="Calibri"/>
                <w:b/>
                <w:color w:val="232223" w:themeColor="text1" w:themeShade="80"/>
                <w:spacing w:val="15"/>
                <w:sz w:val="20"/>
                <w:szCs w:val="20"/>
                <w:lang w:val="en-GB"/>
              </w:rPr>
            </w:pPr>
            <w:r w:rsidRPr="007236E2">
              <w:rPr>
                <w:rFonts w:eastAsia="Calibri" w:cs="Calibri"/>
                <w:b/>
                <w:noProof/>
                <w:color w:val="232223" w:themeColor="text1" w:themeShade="80"/>
                <w:spacing w:val="15"/>
                <w:sz w:val="20"/>
                <w:szCs w:val="20"/>
                <w:lang w:val="en-GB" w:eastAsia="en-GB"/>
              </w:rPr>
              <mc:AlternateContent>
                <mc:Choice Requires="wps">
                  <w:drawing>
                    <wp:anchor distT="0" distB="0" distL="114300" distR="114300" simplePos="0" relativeHeight="251658246" behindDoc="0" locked="0" layoutInCell="1" allowOverlap="1" wp14:anchorId="7DA0E297" wp14:editId="352C26DF">
                      <wp:simplePos x="0" y="0"/>
                      <wp:positionH relativeFrom="column">
                        <wp:posOffset>133350</wp:posOffset>
                      </wp:positionH>
                      <wp:positionV relativeFrom="paragraph">
                        <wp:posOffset>22765</wp:posOffset>
                      </wp:positionV>
                      <wp:extent cx="155437" cy="143123"/>
                      <wp:effectExtent l="0" t="0" r="16510" b="28575"/>
                      <wp:wrapNone/>
                      <wp:docPr id="295796447" name="Rectangle 295796447"/>
                      <wp:cNvGraphicFramePr/>
                      <a:graphic xmlns:a="http://schemas.openxmlformats.org/drawingml/2006/main">
                        <a:graphicData uri="http://schemas.microsoft.com/office/word/2010/wordprocessingShape">
                          <wps:wsp>
                            <wps:cNvSpPr/>
                            <wps:spPr>
                              <a:xfrm>
                                <a:off x="0" y="0"/>
                                <a:ext cx="155437" cy="143123"/>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3261A2C6">
                    <v:rect id="Rectangle 295796447" style="position:absolute;margin-left:10.5pt;margin-top:1.8pt;width:12.25pt;height:11.25pt;z-index:251658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467C7B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"/>
                  </w:pict>
                </mc:Fallback>
              </mc:AlternateContent>
            </w:r>
          </w:p>
        </w:tc>
        <w:tc>
          <w:tcPr>
            <w:tcW w:w="7740" w:type="dxa"/>
            <w:gridSpan w:val="6"/>
            <w:tcBorders>
              <w:left w:val="single" w:sz="12" w:space="0" w:color="A6A6A6"/>
            </w:tcBorders>
            <w:shd w:val="clear" w:color="auto" w:fill="D9D9D9"/>
          </w:tcPr>
          <w:p w14:paraId="0DDA26CA" w14:textId="77777777" w:rsidR="00BA5469" w:rsidRPr="007236E2" w:rsidRDefault="00BA5469">
            <w:pPr>
              <w:numPr>
                <w:ilvl w:val="1"/>
                <w:numId w:val="0"/>
              </w:numPr>
              <w:spacing w:after="0" w:line="240" w:lineRule="auto"/>
              <w:rPr>
                <w:rFonts w:ascii="Titillium Web" w:eastAsia="Times New Roman" w:hAnsi="Titillium Web" w:cs="Calibri"/>
                <w:b/>
                <w:color w:val="232223" w:themeColor="text1" w:themeShade="80"/>
                <w:spacing w:val="15"/>
                <w:sz w:val="20"/>
                <w:szCs w:val="20"/>
                <w:lang w:val="en-GB"/>
              </w:rPr>
            </w:pPr>
            <w:r w:rsidRPr="007236E2">
              <w:rPr>
                <w:rFonts w:ascii="Titillium Web" w:eastAsia="Calibri" w:hAnsi="Titillium Web" w:cs="Calibri"/>
                <w:b/>
                <w:color w:val="232223" w:themeColor="text1" w:themeShade="80"/>
                <w:sz w:val="20"/>
                <w:szCs w:val="20"/>
                <w:lang w:val="en-GB"/>
              </w:rPr>
              <w:t xml:space="preserve">DECLARATION </w:t>
            </w:r>
            <w:r w:rsidRPr="007F5E11">
              <w:rPr>
                <w:rFonts w:ascii="Titillium Web" w:eastAsia="Calibri" w:hAnsi="Titillium Web" w:cs="Calibri"/>
                <w:b/>
                <w:color w:val="232223" w:themeColor="text1" w:themeShade="80"/>
                <w:sz w:val="20"/>
                <w:szCs w:val="20"/>
                <w:lang w:val="en-GB"/>
              </w:rPr>
              <w:t>(no control)</w:t>
            </w:r>
          </w:p>
        </w:tc>
      </w:tr>
      <w:tr w:rsidR="00BA5469" w:rsidRPr="00393942" w14:paraId="683B0C9F" w14:textId="77777777">
        <w:trPr>
          <w:trHeight w:val="396"/>
        </w:trPr>
        <w:tc>
          <w:tcPr>
            <w:tcW w:w="9030" w:type="dxa"/>
            <w:gridSpan w:val="7"/>
            <w:shd w:val="clear" w:color="auto" w:fill="D9D9D9"/>
            <w:hideMark/>
          </w:tcPr>
          <w:p w14:paraId="25D5563B" w14:textId="77777777" w:rsidR="00BA5469" w:rsidRPr="007236E2" w:rsidRDefault="00BA5469">
            <w:pPr>
              <w:spacing w:after="0" w:line="240" w:lineRule="auto"/>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b/>
                <w:bCs/>
                <w:color w:val="232223" w:themeColor="text1" w:themeShade="80"/>
                <w:sz w:val="20"/>
                <w:szCs w:val="20"/>
                <w:lang w:eastAsia="fr-BE"/>
              </w:rPr>
              <w:lastRenderedPageBreak/>
              <w:t>We hereby confirm that:</w:t>
            </w:r>
            <w:r w:rsidRPr="007236E2">
              <w:rPr>
                <w:rFonts w:ascii="Titillium Web" w:eastAsia="Calibri" w:hAnsi="Titillium Web" w:cs="Calibri"/>
                <w:color w:val="232223" w:themeColor="text1" w:themeShade="80"/>
                <w:sz w:val="20"/>
                <w:szCs w:val="20"/>
                <w:lang w:val="en-GB"/>
              </w:rPr>
              <w:t xml:space="preserve"> </w:t>
            </w:r>
          </w:p>
          <w:p w14:paraId="0459D367" w14:textId="649D2E3F" w:rsidR="00BA5469" w:rsidRPr="007236E2" w:rsidRDefault="00BA5469" w:rsidP="00BA5469">
            <w:pPr>
              <w:numPr>
                <w:ilvl w:val="0"/>
                <w:numId w:val="114"/>
              </w:numPr>
              <w:spacing w:after="0" w:line="240" w:lineRule="auto"/>
              <w:ind w:left="601"/>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our organisation is </w:t>
            </w:r>
            <w:r w:rsidRPr="007236E2">
              <w:rPr>
                <w:rFonts w:ascii="Titillium Web" w:eastAsia="Calibri" w:hAnsi="Titillium Web" w:cs="Calibri"/>
                <w:b/>
                <w:color w:val="232223" w:themeColor="text1" w:themeShade="80"/>
                <w:sz w:val="20"/>
                <w:szCs w:val="20"/>
                <w:lang w:val="en-GB"/>
              </w:rPr>
              <w:t>NOT subject to control</w:t>
            </w:r>
            <w:r w:rsidRPr="007236E2">
              <w:rPr>
                <w:rFonts w:ascii="Titillium Web" w:eastAsia="Calibri" w:hAnsi="Titillium Web" w:cs="Calibri"/>
                <w:color w:val="232223" w:themeColor="text1" w:themeShade="80"/>
                <w:sz w:val="20"/>
                <w:szCs w:val="20"/>
                <w:lang w:val="en-GB"/>
              </w:rPr>
              <w:t xml:space="preserve"> by an ineligible country or ineligible country entity (</w:t>
            </w:r>
            <w:r w:rsidR="007163BF" w:rsidRPr="007163BF">
              <w:rPr>
                <w:rFonts w:ascii="Titillium Web" w:eastAsia="Calibri" w:hAnsi="Titillium Web" w:cs="Calibri"/>
                <w:color w:val="232223" w:themeColor="text1" w:themeShade="80"/>
                <w:sz w:val="20"/>
                <w:szCs w:val="20"/>
                <w:lang w:val="en-GB"/>
              </w:rPr>
              <w:t>outside</w:t>
            </w:r>
            <w:r w:rsidR="007163BF">
              <w:rPr>
                <w:rFonts w:ascii="Titillium Web" w:eastAsia="Calibri" w:hAnsi="Titillium Web" w:cs="Calibri"/>
                <w:color w:val="232223" w:themeColor="text1" w:themeShade="80"/>
                <w:sz w:val="20"/>
                <w:szCs w:val="20"/>
                <w:lang w:val="en-GB"/>
              </w:rPr>
              <w:t xml:space="preserve"> </w:t>
            </w:r>
            <w:r w:rsidRPr="007236E2">
              <w:rPr>
                <w:rFonts w:ascii="Titillium Web" w:eastAsia="Calibri" w:hAnsi="Titillium Web" w:cs="Calibri"/>
                <w:color w:val="232223" w:themeColor="text1" w:themeShade="80"/>
                <w:sz w:val="20"/>
                <w:szCs w:val="20"/>
                <w:lang w:val="en-GB"/>
              </w:rPr>
              <w:t>EU/EEA)</w:t>
            </w:r>
          </w:p>
          <w:p w14:paraId="050FD237" w14:textId="77777777" w:rsidR="00BA5469" w:rsidRPr="007236E2" w:rsidRDefault="00BA5469" w:rsidP="00BA5469">
            <w:pPr>
              <w:numPr>
                <w:ilvl w:val="0"/>
                <w:numId w:val="114"/>
              </w:numPr>
              <w:spacing w:after="0" w:line="240" w:lineRule="auto"/>
              <w:ind w:left="601"/>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the present declaration is true and sincere</w:t>
            </w:r>
          </w:p>
          <w:p w14:paraId="4B003982" w14:textId="77777777" w:rsidR="00BA5469" w:rsidRPr="007236E2" w:rsidRDefault="00BA5469" w:rsidP="00BA5469">
            <w:pPr>
              <w:numPr>
                <w:ilvl w:val="0"/>
                <w:numId w:val="114"/>
              </w:numPr>
              <w:spacing w:after="0" w:line="240" w:lineRule="auto"/>
              <w:ind w:left="601"/>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 xml:space="preserve">the information regarding ownership and control is accurate and reliable </w:t>
            </w:r>
          </w:p>
          <w:p w14:paraId="62AB0C89" w14:textId="77777777" w:rsidR="00BA5469" w:rsidRPr="007236E2" w:rsidRDefault="00BA5469" w:rsidP="00BA5469">
            <w:pPr>
              <w:numPr>
                <w:ilvl w:val="0"/>
                <w:numId w:val="114"/>
              </w:numPr>
              <w:spacing w:after="0" w:line="240" w:lineRule="auto"/>
              <w:ind w:left="601"/>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to the best of our knowledge, there are no other arrangements or coordination between shareholders from ineligible countries that would together exercise control</w:t>
            </w:r>
          </w:p>
          <w:p w14:paraId="570CDB94" w14:textId="77777777" w:rsidR="00BA5469" w:rsidRDefault="00BA5469" w:rsidP="00BA5469">
            <w:pPr>
              <w:numPr>
                <w:ilvl w:val="0"/>
                <w:numId w:val="114"/>
              </w:numPr>
              <w:spacing w:after="0" w:line="240" w:lineRule="auto"/>
              <w:ind w:left="601"/>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to the best of our knowledge, there are no other financial or commercial links with ineligible countries or ineligible county entities conferring control</w:t>
            </w:r>
          </w:p>
          <w:p w14:paraId="2350A79E" w14:textId="479BFFE6" w:rsidR="00BA5469" w:rsidRPr="00380FB5" w:rsidRDefault="00BA5469" w:rsidP="00BA5469">
            <w:pPr>
              <w:numPr>
                <w:ilvl w:val="0"/>
                <w:numId w:val="114"/>
              </w:numPr>
              <w:spacing w:after="0" w:line="240" w:lineRule="auto"/>
              <w:ind w:left="601"/>
              <w:rPr>
                <w:rFonts w:ascii="Titillium Web" w:eastAsia="Calibri" w:hAnsi="Titillium Web" w:cs="Calibri"/>
                <w:color w:val="232223" w:themeColor="text1" w:themeShade="80"/>
                <w:sz w:val="20"/>
                <w:szCs w:val="20"/>
                <w:lang w:val="en-GB"/>
              </w:rPr>
            </w:pPr>
            <w:r w:rsidRPr="00380FB5">
              <w:rPr>
                <w:rFonts w:ascii="Titillium Web" w:eastAsia="Calibri" w:hAnsi="Titillium Web" w:cs="Times New Roman"/>
                <w:color w:val="232223" w:themeColor="text1" w:themeShade="80"/>
                <w:sz w:val="20"/>
                <w:szCs w:val="20"/>
                <w:lang w:val="en-GB"/>
              </w:rPr>
              <w:t xml:space="preserve">we are aware that false declarations may lead to administrative sanctions under </w:t>
            </w:r>
            <w:r w:rsidR="00393942" w:rsidRPr="00393942">
              <w:rPr>
                <w:rFonts w:ascii="Titillium Web" w:eastAsia="Calibri" w:hAnsi="Titillium Web" w:cs="Times New Roman"/>
                <w:color w:val="232223" w:themeColor="text1" w:themeShade="80"/>
                <w:sz w:val="20"/>
                <w:szCs w:val="20"/>
                <w:lang w:val="en-GB"/>
              </w:rPr>
              <w:t>Section 2</w:t>
            </w:r>
            <w:r w:rsidRPr="00380FB5">
              <w:rPr>
                <w:rFonts w:ascii="Titillium Web" w:eastAsia="Calibri" w:hAnsi="Titillium Web" w:cs="Times New Roman"/>
                <w:color w:val="232223" w:themeColor="text1" w:themeShade="80"/>
                <w:sz w:val="20"/>
                <w:szCs w:val="20"/>
                <w:lang w:val="en-GB"/>
              </w:rPr>
              <w:t xml:space="preserve"> of the </w:t>
            </w:r>
            <w:hyperlink r:id="rId16">
              <w:r w:rsidRPr="00380FB5">
                <w:rPr>
                  <w:rFonts w:ascii="Titillium Web" w:eastAsia="Calibri" w:hAnsi="Titillium Web" w:cs="Times New Roman"/>
                  <w:color w:val="232223" w:themeColor="text1" w:themeShade="80"/>
                  <w:sz w:val="20"/>
                  <w:szCs w:val="20"/>
                  <w:u w:val="single"/>
                  <w:lang w:val="en-GB"/>
                </w:rPr>
                <w:t>Regulation (EU, Euratom) 2024/2509</w:t>
              </w:r>
            </w:hyperlink>
          </w:p>
        </w:tc>
      </w:tr>
      <w:tr w:rsidR="00BA5469" w:rsidRPr="007236E2" w14:paraId="6B369900" w14:textId="77777777">
        <w:trPr>
          <w:trHeight w:val="396"/>
        </w:trPr>
        <w:tc>
          <w:tcPr>
            <w:tcW w:w="2580" w:type="dxa"/>
            <w:gridSpan w:val="2"/>
            <w:shd w:val="clear" w:color="auto" w:fill="D9D9D9"/>
          </w:tcPr>
          <w:p w14:paraId="3C6020C1" w14:textId="77777777" w:rsidR="00BA5469" w:rsidRPr="004E28FD" w:rsidRDefault="00BA5469">
            <w:pPr>
              <w:spacing w:after="0" w:line="240" w:lineRule="auto"/>
              <w:rPr>
                <w:rFonts w:ascii="Titillium Web" w:eastAsia="Calibri" w:hAnsi="Titillium Web" w:cs="Calibri"/>
                <w:b/>
                <w:color w:val="232223" w:themeColor="text1" w:themeShade="80"/>
                <w:sz w:val="20"/>
                <w:szCs w:val="20"/>
                <w:lang w:val="en-US" w:eastAsia="fr-BE"/>
              </w:rPr>
            </w:pPr>
            <w:r w:rsidRPr="007236E2">
              <w:rPr>
                <w:rFonts w:eastAsia="Calibri" w:cs="Calibri"/>
                <w:b/>
                <w:noProof/>
                <w:color w:val="232223" w:themeColor="text1" w:themeShade="80"/>
                <w:sz w:val="20"/>
                <w:szCs w:val="20"/>
                <w:lang w:val="en-GB" w:eastAsia="en-GB"/>
              </w:rPr>
              <mc:AlternateContent>
                <mc:Choice Requires="wps">
                  <w:drawing>
                    <wp:anchor distT="0" distB="0" distL="114300" distR="114300" simplePos="0" relativeHeight="251658247" behindDoc="0" locked="0" layoutInCell="1" allowOverlap="1" wp14:anchorId="485448BB" wp14:editId="647711BC">
                      <wp:simplePos x="0" y="0"/>
                      <wp:positionH relativeFrom="column">
                        <wp:posOffset>169545</wp:posOffset>
                      </wp:positionH>
                      <wp:positionV relativeFrom="paragraph">
                        <wp:posOffset>55245</wp:posOffset>
                      </wp:positionV>
                      <wp:extent cx="155437" cy="143123"/>
                      <wp:effectExtent l="0" t="0" r="16510" b="28575"/>
                      <wp:wrapNone/>
                      <wp:docPr id="6" name="Rectangle 6"/>
                      <wp:cNvGraphicFramePr/>
                      <a:graphic xmlns:a="http://schemas.openxmlformats.org/drawingml/2006/main">
                        <a:graphicData uri="http://schemas.microsoft.com/office/word/2010/wordprocessingShape">
                          <wps:wsp>
                            <wps:cNvSpPr/>
                            <wps:spPr>
                              <a:xfrm>
                                <a:off x="0" y="0"/>
                                <a:ext cx="155437" cy="143123"/>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2677D01A">
                    <v:rect id="Rectangle 6" style="position:absolute;margin-left:13.35pt;margin-top:4.35pt;width:12.25pt;height:11.25pt;z-index:25168793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65C38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"/>
                  </w:pict>
                </mc:Fallback>
              </mc:AlternateContent>
            </w:r>
          </w:p>
        </w:tc>
        <w:tc>
          <w:tcPr>
            <w:tcW w:w="6450" w:type="dxa"/>
            <w:gridSpan w:val="5"/>
            <w:shd w:val="clear" w:color="auto" w:fill="D9D9D9"/>
          </w:tcPr>
          <w:p w14:paraId="4ED562A8" w14:textId="77777777" w:rsidR="00BA5469" w:rsidRPr="004E28FD" w:rsidRDefault="00BA5469">
            <w:pPr>
              <w:spacing w:after="0" w:line="240" w:lineRule="auto"/>
              <w:rPr>
                <w:rFonts w:ascii="Titillium Web" w:eastAsia="Calibri" w:hAnsi="Titillium Web" w:cs="Calibri"/>
                <w:b/>
                <w:color w:val="232223" w:themeColor="text1" w:themeShade="80"/>
                <w:sz w:val="20"/>
                <w:szCs w:val="20"/>
                <w:lang w:val="en-US" w:eastAsia="fr-BE"/>
              </w:rPr>
            </w:pPr>
            <w:r w:rsidRPr="004E28FD">
              <w:rPr>
                <w:rFonts w:eastAsia="Calibri" w:cs="Calibri"/>
                <w:b/>
                <w:color w:val="232223" w:themeColor="text1" w:themeShade="80"/>
                <w:sz w:val="20"/>
                <w:szCs w:val="20"/>
                <w:lang w:val="en-US" w:eastAsia="fr-BE"/>
              </w:rPr>
              <w:t>DECLARATION NO CHANGE IN CONTROL (if applicable)</w:t>
            </w:r>
          </w:p>
        </w:tc>
      </w:tr>
      <w:tr w:rsidR="00BA5469" w:rsidRPr="007236E2" w14:paraId="04FF867C" w14:textId="77777777">
        <w:trPr>
          <w:trHeight w:val="396"/>
        </w:trPr>
        <w:tc>
          <w:tcPr>
            <w:tcW w:w="9030" w:type="dxa"/>
            <w:gridSpan w:val="7"/>
            <w:shd w:val="clear" w:color="auto" w:fill="D9D9D9"/>
          </w:tcPr>
          <w:p w14:paraId="7EFD1084" w14:textId="77777777" w:rsidR="00BA5469" w:rsidRPr="007236E2" w:rsidRDefault="00BA5469">
            <w:pPr>
              <w:spacing w:after="0" w:line="240" w:lineRule="auto"/>
              <w:rPr>
                <w:rFonts w:ascii="Titillium Web" w:eastAsia="Times New Roman" w:hAnsi="Titillium Web" w:cs="Calibri"/>
                <w:b/>
                <w:bCs/>
                <w:color w:val="232223" w:themeColor="text1" w:themeShade="80"/>
                <w:sz w:val="20"/>
                <w:szCs w:val="20"/>
                <w:lang w:eastAsia="fr-BE"/>
              </w:rPr>
            </w:pPr>
            <w:r w:rsidRPr="007236E2">
              <w:rPr>
                <w:rFonts w:ascii="Titillium Web" w:eastAsia="Times New Roman" w:hAnsi="Titillium Web" w:cs="Calibri"/>
                <w:b/>
                <w:bCs/>
                <w:color w:val="232223" w:themeColor="text1" w:themeShade="80"/>
                <w:sz w:val="20"/>
                <w:szCs w:val="20"/>
                <w:lang w:eastAsia="fr-BE"/>
              </w:rPr>
              <w:t>We hereby confirm that:</w:t>
            </w:r>
          </w:p>
          <w:p w14:paraId="4D6F9289" w14:textId="77777777" w:rsidR="00BA5469" w:rsidRPr="007236E2" w:rsidRDefault="00BA5469" w:rsidP="00BA5469">
            <w:pPr>
              <w:numPr>
                <w:ilvl w:val="2"/>
                <w:numId w:val="115"/>
              </w:numPr>
              <w:spacing w:after="0" w:line="240" w:lineRule="auto"/>
              <w:ind w:left="595" w:hanging="357"/>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there has been no change in our organisation’s ownership and control situation compared to the last declaration/assessment procedure by the EU services</w:t>
            </w:r>
          </w:p>
          <w:p w14:paraId="4C5571E7" w14:textId="77777777" w:rsidR="00BA5469" w:rsidRPr="007236E2" w:rsidRDefault="00BA5469" w:rsidP="00BA5469">
            <w:pPr>
              <w:numPr>
                <w:ilvl w:val="2"/>
                <w:numId w:val="115"/>
              </w:numPr>
              <w:spacing w:after="0" w:line="240" w:lineRule="auto"/>
              <w:ind w:left="595" w:hanging="357"/>
              <w:jc w:val="left"/>
              <w:rPr>
                <w:rFonts w:ascii="Titillium Web" w:eastAsia="Calibri" w:hAnsi="Titillium Web" w:cs="Calibri"/>
                <w:color w:val="232223" w:themeColor="text1" w:themeShade="80"/>
                <w:sz w:val="20"/>
                <w:szCs w:val="20"/>
                <w:lang w:val="en-GB"/>
              </w:rPr>
            </w:pPr>
            <w:r w:rsidRPr="007236E2">
              <w:rPr>
                <w:rFonts w:ascii="Titillium Web" w:eastAsia="Calibri" w:hAnsi="Titillium Web" w:cs="Calibri"/>
                <w:color w:val="232223" w:themeColor="text1" w:themeShade="80"/>
                <w:sz w:val="20"/>
                <w:szCs w:val="20"/>
                <w:lang w:val="en-GB"/>
              </w:rPr>
              <w:t>the present declaration is true and sincere</w:t>
            </w:r>
          </w:p>
        </w:tc>
      </w:tr>
      <w:tr w:rsidR="00BA5469" w:rsidRPr="007236E2" w14:paraId="268886AE" w14:textId="77777777">
        <w:trPr>
          <w:trHeight w:val="396"/>
        </w:trPr>
        <w:tc>
          <w:tcPr>
            <w:tcW w:w="9030" w:type="dxa"/>
            <w:gridSpan w:val="7"/>
            <w:shd w:val="clear" w:color="auto" w:fill="D9D9D9"/>
          </w:tcPr>
          <w:p w14:paraId="59D6F52C" w14:textId="77777777" w:rsidR="00BA5469" w:rsidRPr="007236E2" w:rsidRDefault="00BA5469">
            <w:pPr>
              <w:spacing w:after="0" w:line="240" w:lineRule="auto"/>
              <w:rPr>
                <w:rFonts w:ascii="Titillium Web" w:eastAsia="Calibri" w:hAnsi="Titillium Web" w:cs="Calibri"/>
                <w:b/>
                <w:bCs/>
                <w:color w:val="232223" w:themeColor="text1" w:themeShade="80"/>
                <w:sz w:val="20"/>
                <w:szCs w:val="20"/>
                <w:lang w:val="en-GB" w:eastAsia="fr-BE"/>
              </w:rPr>
            </w:pPr>
            <w:r w:rsidRPr="007236E2">
              <w:rPr>
                <w:rFonts w:ascii="Titillium Web" w:eastAsia="Calibri" w:hAnsi="Titillium Web" w:cs="Calibri"/>
                <w:b/>
                <w:bCs/>
                <w:caps/>
                <w:color w:val="232223" w:themeColor="text1" w:themeShade="80"/>
                <w:sz w:val="20"/>
                <w:szCs w:val="20"/>
                <w:lang w:val="en-GB" w:eastAsia="fr-BE"/>
              </w:rPr>
              <w:t>Signature of the authorised person</w:t>
            </w:r>
          </w:p>
        </w:tc>
      </w:tr>
      <w:tr w:rsidR="00BA5469" w:rsidRPr="007236E2" w14:paraId="22745775" w14:textId="77777777">
        <w:trPr>
          <w:trHeight w:val="396"/>
        </w:trPr>
        <w:tc>
          <w:tcPr>
            <w:tcW w:w="5160" w:type="dxa"/>
            <w:gridSpan w:val="4"/>
            <w:shd w:val="clear" w:color="auto" w:fill="D9D9D9"/>
          </w:tcPr>
          <w:p w14:paraId="5EA3980D" w14:textId="77777777" w:rsidR="00BA5469" w:rsidRPr="007236E2" w:rsidRDefault="00BA5469">
            <w:pPr>
              <w:spacing w:after="0" w:line="240" w:lineRule="auto"/>
              <w:rPr>
                <w:rFonts w:ascii="Titillium Web" w:eastAsia="Calibri" w:hAnsi="Titillium Web" w:cs="Calibri"/>
                <w:b/>
                <w:bCs/>
                <w:color w:val="232223" w:themeColor="text1" w:themeShade="80"/>
                <w:sz w:val="20"/>
                <w:szCs w:val="20"/>
                <w:lang w:eastAsia="fr-BE"/>
              </w:rPr>
            </w:pPr>
            <w:r w:rsidRPr="007236E2">
              <w:rPr>
                <w:rFonts w:ascii="Titillium Web" w:eastAsia="Calibri" w:hAnsi="Titillium Web" w:cs="Calibri"/>
                <w:b/>
                <w:bCs/>
                <w:color w:val="232223" w:themeColor="text1" w:themeShade="80"/>
                <w:sz w:val="20"/>
                <w:szCs w:val="20"/>
                <w:lang w:eastAsia="fr-BE"/>
              </w:rPr>
              <w:t>Name and function:</w:t>
            </w:r>
          </w:p>
        </w:tc>
        <w:tc>
          <w:tcPr>
            <w:tcW w:w="3870" w:type="dxa"/>
            <w:gridSpan w:val="3"/>
          </w:tcPr>
          <w:p w14:paraId="450D1891" w14:textId="77777777" w:rsidR="00BA5469" w:rsidRPr="007236E2" w:rsidRDefault="00BA5469">
            <w:pPr>
              <w:spacing w:after="0" w:line="240" w:lineRule="auto"/>
              <w:rPr>
                <w:rFonts w:ascii="Titillium Web" w:eastAsia="Calibri" w:hAnsi="Titillium Web" w:cs="Calibri"/>
                <w:b/>
                <w:bCs/>
                <w:color w:val="232223" w:themeColor="text1" w:themeShade="80"/>
                <w:sz w:val="20"/>
                <w:szCs w:val="20"/>
                <w:lang w:eastAsia="fr-BE"/>
              </w:rPr>
            </w:pPr>
            <w:r w:rsidRPr="007236E2">
              <w:rPr>
                <w:rFonts w:ascii="Titillium Web" w:eastAsia="Calibri" w:hAnsi="Titillium Web" w:cs="Calibri"/>
                <w:color w:val="232223" w:themeColor="text1" w:themeShade="80"/>
                <w:sz w:val="20"/>
                <w:szCs w:val="20"/>
                <w:lang w:eastAsia="fr-BE"/>
              </w:rPr>
              <w:t>[</w:t>
            </w:r>
            <w:r w:rsidRPr="007236E2">
              <w:rPr>
                <w:rFonts w:ascii="Titillium Web" w:eastAsia="Calibri" w:hAnsi="Titillium Web" w:cs="Calibri"/>
                <w:color w:val="232223" w:themeColor="text1" w:themeShade="80"/>
                <w:sz w:val="20"/>
                <w:szCs w:val="20"/>
                <w:highlight w:val="lightGray"/>
                <w:lang w:eastAsia="fr-BE"/>
              </w:rPr>
              <w:t>name NAME</w:t>
            </w:r>
            <w:r w:rsidRPr="007236E2">
              <w:rPr>
                <w:rFonts w:ascii="Titillium Web" w:eastAsia="Calibri" w:hAnsi="Titillium Web" w:cs="Calibri"/>
                <w:color w:val="232223" w:themeColor="text1" w:themeShade="80"/>
                <w:sz w:val="20"/>
                <w:szCs w:val="20"/>
                <w:lang w:eastAsia="fr-BE"/>
              </w:rPr>
              <w:t>], [</w:t>
            </w:r>
            <w:r w:rsidRPr="007236E2">
              <w:rPr>
                <w:rFonts w:ascii="Titillium Web" w:eastAsia="Calibri" w:hAnsi="Titillium Web" w:cs="Calibri"/>
                <w:color w:val="232223" w:themeColor="text1" w:themeShade="80"/>
                <w:sz w:val="20"/>
                <w:szCs w:val="20"/>
                <w:highlight w:val="lightGray"/>
                <w:lang w:eastAsia="fr-BE"/>
              </w:rPr>
              <w:t>function</w:t>
            </w:r>
            <w:r w:rsidRPr="007236E2">
              <w:rPr>
                <w:rFonts w:ascii="Titillium Web" w:eastAsia="Calibri" w:hAnsi="Titillium Web" w:cs="Calibri"/>
                <w:color w:val="232223" w:themeColor="text1" w:themeShade="80"/>
                <w:sz w:val="20"/>
                <w:szCs w:val="20"/>
                <w:lang w:eastAsia="fr-BE"/>
              </w:rPr>
              <w:t>]</w:t>
            </w:r>
          </w:p>
        </w:tc>
      </w:tr>
      <w:tr w:rsidR="00BA5469" w:rsidRPr="007236E2" w14:paraId="008B97C9" w14:textId="77777777">
        <w:trPr>
          <w:trHeight w:val="396"/>
        </w:trPr>
        <w:tc>
          <w:tcPr>
            <w:tcW w:w="5160" w:type="dxa"/>
            <w:gridSpan w:val="4"/>
            <w:shd w:val="clear" w:color="auto" w:fill="D9D9D9"/>
          </w:tcPr>
          <w:p w14:paraId="644BE2BE" w14:textId="77777777" w:rsidR="00BA5469" w:rsidRPr="007236E2" w:rsidRDefault="00BA5469">
            <w:pPr>
              <w:spacing w:after="0" w:line="240" w:lineRule="auto"/>
              <w:rPr>
                <w:rFonts w:ascii="Titillium Web" w:eastAsia="Calibri" w:hAnsi="Titillium Web" w:cs="Calibri"/>
                <w:b/>
                <w:bCs/>
                <w:color w:val="232223" w:themeColor="text1" w:themeShade="80"/>
                <w:sz w:val="20"/>
                <w:szCs w:val="20"/>
                <w:lang w:eastAsia="fr-BE"/>
              </w:rPr>
            </w:pPr>
            <w:r w:rsidRPr="007236E2">
              <w:rPr>
                <w:rFonts w:ascii="Titillium Web" w:eastAsia="Calibri" w:hAnsi="Titillium Web" w:cs="Calibri"/>
                <w:b/>
                <w:bCs/>
                <w:color w:val="232223" w:themeColor="text1" w:themeShade="80"/>
                <w:sz w:val="20"/>
                <w:szCs w:val="20"/>
                <w:lang w:eastAsia="fr-BE"/>
              </w:rPr>
              <w:t>Date of signature:</w:t>
            </w:r>
          </w:p>
        </w:tc>
        <w:tc>
          <w:tcPr>
            <w:tcW w:w="3870" w:type="dxa"/>
            <w:gridSpan w:val="3"/>
          </w:tcPr>
          <w:p w14:paraId="4E46788D" w14:textId="77777777" w:rsidR="00BA5469" w:rsidRPr="007236E2" w:rsidRDefault="00BA5469">
            <w:pPr>
              <w:spacing w:after="0" w:line="240" w:lineRule="auto"/>
              <w:rPr>
                <w:rFonts w:ascii="Titillium Web" w:eastAsia="Calibri" w:hAnsi="Titillium Web" w:cs="Calibri"/>
                <w:b/>
                <w:bCs/>
                <w:color w:val="232223" w:themeColor="text1" w:themeShade="80"/>
                <w:sz w:val="20"/>
                <w:szCs w:val="20"/>
                <w:lang w:eastAsia="fr-BE"/>
              </w:rPr>
            </w:pPr>
            <w:r w:rsidRPr="007236E2">
              <w:rPr>
                <w:rFonts w:ascii="Titillium Web" w:eastAsia="Calibri" w:hAnsi="Titillium Web" w:cs="Calibri"/>
                <w:color w:val="232223" w:themeColor="text1" w:themeShade="80"/>
                <w:sz w:val="20"/>
                <w:szCs w:val="20"/>
                <w:lang w:eastAsia="fr-BE"/>
              </w:rPr>
              <w:t>[</w:t>
            </w:r>
            <w:r w:rsidRPr="007236E2">
              <w:rPr>
                <w:rFonts w:ascii="Titillium Web" w:eastAsia="Calibri" w:hAnsi="Titillium Web" w:cs="Calibri"/>
                <w:color w:val="232223" w:themeColor="text1" w:themeShade="80"/>
                <w:sz w:val="20"/>
                <w:szCs w:val="20"/>
                <w:highlight w:val="lightGray"/>
                <w:lang w:eastAsia="fr-BE"/>
              </w:rPr>
              <w:t>date</w:t>
            </w:r>
            <w:r w:rsidRPr="007236E2">
              <w:rPr>
                <w:rFonts w:ascii="Titillium Web" w:eastAsia="Calibri" w:hAnsi="Titillium Web" w:cs="Calibri"/>
                <w:color w:val="232223" w:themeColor="text1" w:themeShade="80"/>
                <w:sz w:val="20"/>
                <w:szCs w:val="20"/>
                <w:lang w:eastAsia="fr-BE"/>
              </w:rPr>
              <w:t>]</w:t>
            </w:r>
          </w:p>
        </w:tc>
      </w:tr>
      <w:tr w:rsidR="00BA5469" w:rsidRPr="007236E2" w14:paraId="29C36331" w14:textId="77777777">
        <w:trPr>
          <w:trHeight w:val="1303"/>
        </w:trPr>
        <w:tc>
          <w:tcPr>
            <w:tcW w:w="5160" w:type="dxa"/>
            <w:gridSpan w:val="4"/>
            <w:shd w:val="clear" w:color="auto" w:fill="D9D9D9"/>
          </w:tcPr>
          <w:p w14:paraId="064AB657" w14:textId="77777777" w:rsidR="00BA5469" w:rsidRPr="007236E2" w:rsidRDefault="00BA5469">
            <w:pPr>
              <w:spacing w:after="0" w:line="240" w:lineRule="auto"/>
              <w:ind w:right="6"/>
              <w:rPr>
                <w:rFonts w:ascii="Titillium Web" w:eastAsia="Calibri" w:hAnsi="Titillium Web" w:cs="Calibri"/>
                <w:b/>
                <w:bCs/>
                <w:color w:val="232223" w:themeColor="text1" w:themeShade="80"/>
                <w:sz w:val="20"/>
                <w:szCs w:val="20"/>
                <w:lang w:eastAsia="fr-BE"/>
              </w:rPr>
            </w:pPr>
            <w:r w:rsidRPr="007236E2">
              <w:rPr>
                <w:rFonts w:ascii="Titillium Web" w:eastAsia="Calibri" w:hAnsi="Titillium Web" w:cs="Calibri"/>
                <w:b/>
                <w:bCs/>
                <w:color w:val="232223" w:themeColor="text1" w:themeShade="80"/>
                <w:sz w:val="20"/>
                <w:szCs w:val="20"/>
                <w:lang w:eastAsia="fr-BE"/>
              </w:rPr>
              <w:t>Signature:</w:t>
            </w:r>
          </w:p>
        </w:tc>
        <w:tc>
          <w:tcPr>
            <w:tcW w:w="3870" w:type="dxa"/>
            <w:gridSpan w:val="3"/>
          </w:tcPr>
          <w:p w14:paraId="7B41E38C" w14:textId="77777777" w:rsidR="00BA5469" w:rsidRPr="007236E2" w:rsidRDefault="00BA5469">
            <w:pPr>
              <w:spacing w:after="0" w:line="240" w:lineRule="auto"/>
              <w:rPr>
                <w:rFonts w:ascii="Titillium Web" w:eastAsia="Calibri" w:hAnsi="Titillium Web" w:cs="Calibri"/>
                <w:color w:val="232223" w:themeColor="text1" w:themeShade="80"/>
                <w:sz w:val="20"/>
                <w:szCs w:val="20"/>
                <w:lang w:eastAsia="fr-BE"/>
              </w:rPr>
            </w:pPr>
            <w:r w:rsidRPr="007236E2">
              <w:rPr>
                <w:rFonts w:ascii="Titillium Web" w:eastAsia="Calibri" w:hAnsi="Titillium Web" w:cs="Calibri"/>
                <w:color w:val="232223" w:themeColor="text1" w:themeShade="80"/>
                <w:sz w:val="20"/>
                <w:szCs w:val="20"/>
                <w:lang w:eastAsia="fr-BE"/>
              </w:rPr>
              <w:t>[</w:t>
            </w:r>
            <w:r w:rsidRPr="007236E2">
              <w:rPr>
                <w:rFonts w:ascii="Titillium Web" w:eastAsia="Calibri" w:hAnsi="Titillium Web" w:cs="Calibri"/>
                <w:color w:val="232223" w:themeColor="text1" w:themeShade="80"/>
                <w:sz w:val="20"/>
                <w:szCs w:val="20"/>
                <w:highlight w:val="lightGray"/>
                <w:lang w:eastAsia="fr-BE"/>
              </w:rPr>
              <w:t>signature</w:t>
            </w:r>
            <w:r w:rsidRPr="007236E2">
              <w:rPr>
                <w:rFonts w:ascii="Titillium Web" w:eastAsia="Calibri" w:hAnsi="Titillium Web" w:cs="Calibri"/>
                <w:color w:val="232223" w:themeColor="text1" w:themeShade="80"/>
                <w:sz w:val="20"/>
                <w:szCs w:val="20"/>
                <w:lang w:eastAsia="fr-BE"/>
              </w:rPr>
              <w:t>]</w:t>
            </w:r>
          </w:p>
        </w:tc>
      </w:tr>
    </w:tbl>
    <w:p w14:paraId="1028D633" w14:textId="54979003" w:rsidR="00CD32D8" w:rsidRDefault="00CD32D8" w:rsidP="00D56CBF">
      <w:pPr>
        <w:spacing w:after="160" w:line="259" w:lineRule="auto"/>
        <w:jc w:val="left"/>
        <w:rPr>
          <w:rFonts w:eastAsia="Times New Roman" w:cs="Times New Roman"/>
          <w:sz w:val="20"/>
          <w:szCs w:val="20"/>
          <w:lang w:val="en-GB" w:eastAsia="en-GB"/>
        </w:rPr>
      </w:pPr>
    </w:p>
    <w:sectPr w:rsidR="00CD32D8" w:rsidSect="004970A8">
      <w:headerReference w:type="even" r:id="rId17"/>
      <w:headerReference w:type="default" r:id="rId18"/>
      <w:footerReference w:type="default" r:id="rId19"/>
      <w:headerReference w:type="first" r:id="rId20"/>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87A2B6" w14:textId="77777777" w:rsidR="00D25BE3" w:rsidRDefault="00D25BE3" w:rsidP="008E0258">
      <w:pPr>
        <w:spacing w:after="0" w:line="240" w:lineRule="auto"/>
      </w:pPr>
      <w:r>
        <w:separator/>
      </w:r>
    </w:p>
  </w:endnote>
  <w:endnote w:type="continuationSeparator" w:id="0">
    <w:p w14:paraId="72A8327F" w14:textId="77777777" w:rsidR="00D25BE3" w:rsidRDefault="00D25BE3" w:rsidP="008E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tillium Web">
    <w:altName w:val="Calibri"/>
    <w:panose1 w:val="000005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0002AFF" w:usb1="C000247B" w:usb2="00000009" w:usb3="00000000" w:csb0="000001FF" w:csb1="00000000"/>
  </w:font>
  <w:font w:name="&quot;Times New Roman&quot;, serif">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tillium Web SemiBold">
    <w:altName w:val="Calibri"/>
    <w:panose1 w:val="00000700000000000000"/>
    <w:charset w:val="00"/>
    <w:family w:val="auto"/>
    <w:pitch w:val="variable"/>
    <w:sig w:usb0="00000007" w:usb1="00000001" w:usb2="00000000" w:usb3="00000000" w:csb0="00000093" w:csb1="00000000"/>
  </w:font>
  <w:font w:name="Arial Nova">
    <w:panose1 w:val="020B0504020202020204"/>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DM Sans">
    <w:panose1 w:val="00000000000000000000"/>
    <w:charset w:val="4D"/>
    <w:family w:val="auto"/>
    <w:pitch w:val="variable"/>
    <w:sig w:usb0="8000002F" w:usb1="5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B66F3" w14:textId="77777777" w:rsidR="00FA16AC" w:rsidRPr="00AE016F" w:rsidRDefault="00FA16AC" w:rsidP="00AE016F">
    <w:pPr>
      <w:pStyle w:val="StandardText"/>
      <w:jc w:val="right"/>
      <w:rPr>
        <w:sz w:val="20"/>
        <w:szCs w:val="20"/>
      </w:rPr>
    </w:pPr>
    <w:r w:rsidRPr="00AE016F">
      <w:rPr>
        <w:noProof/>
        <w:lang w:eastAsia="de-DE"/>
      </w:rPr>
      <w:drawing>
        <wp:anchor distT="0" distB="0" distL="114300" distR="114300" simplePos="0" relativeHeight="251658241" behindDoc="0" locked="0" layoutInCell="1" allowOverlap="1" wp14:anchorId="331774CF" wp14:editId="25E8F481">
          <wp:simplePos x="0" y="0"/>
          <wp:positionH relativeFrom="column">
            <wp:posOffset>3810</wp:posOffset>
          </wp:positionH>
          <wp:positionV relativeFrom="paragraph">
            <wp:posOffset>81280</wp:posOffset>
          </wp:positionV>
          <wp:extent cx="1504950" cy="315595"/>
          <wp:effectExtent l="0" t="0" r="0" b="8255"/>
          <wp:wrapNone/>
          <wp:docPr id="1601529392" name="Grafik 16" descr="Ein Bild, das Text, Schrif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36889" name="Grafik 16" descr="Ein Bild, das Text, Schrift, Logo,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504950" cy="315595"/>
                  </a:xfrm>
                  <a:prstGeom prst="rect">
                    <a:avLst/>
                  </a:prstGeom>
                </pic:spPr>
              </pic:pic>
            </a:graphicData>
          </a:graphic>
          <wp14:sizeRelH relativeFrom="margin">
            <wp14:pctWidth>0</wp14:pctWidth>
          </wp14:sizeRelH>
          <wp14:sizeRelV relativeFrom="margin">
            <wp14:pctHeight>0</wp14:pctHeight>
          </wp14:sizeRelV>
        </wp:anchor>
      </w:drawing>
    </w:r>
    <w:r w:rsidRPr="00AE016F">
      <w:rPr>
        <w:noProof/>
        <w:lang w:eastAsia="de-DE"/>
      </w:rPr>
      <w:drawing>
        <wp:anchor distT="0" distB="0" distL="114300" distR="114300" simplePos="0" relativeHeight="251658242" behindDoc="0" locked="0" layoutInCell="1" allowOverlap="1" wp14:anchorId="74F8C164" wp14:editId="062012F1">
          <wp:simplePos x="0" y="0"/>
          <wp:positionH relativeFrom="column">
            <wp:posOffset>1475105</wp:posOffset>
          </wp:positionH>
          <wp:positionV relativeFrom="paragraph">
            <wp:posOffset>79326</wp:posOffset>
          </wp:positionV>
          <wp:extent cx="930275" cy="326390"/>
          <wp:effectExtent l="0" t="0" r="3175" b="0"/>
          <wp:wrapNone/>
          <wp:docPr id="189768843" name="Grafik 17" descr="Ein Bild, das Schrift, Symbol, Logo,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62784" name="Grafik 17" descr="Ein Bild, das Schrift, Symbol, Logo, Screensho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930275" cy="326390"/>
                  </a:xfrm>
                  <a:prstGeom prst="rect">
                    <a:avLst/>
                  </a:prstGeom>
                </pic:spPr>
              </pic:pic>
            </a:graphicData>
          </a:graphic>
          <wp14:sizeRelH relativeFrom="margin">
            <wp14:pctWidth>0</wp14:pctWidth>
          </wp14:sizeRelH>
          <wp14:sizeRelV relativeFrom="margin">
            <wp14:pctHeight>0</wp14:pctHeight>
          </wp14:sizeRelV>
        </wp:anchor>
      </w:drawing>
    </w:r>
    <w:r w:rsidRPr="00AE016F">
      <w:rPr>
        <w:noProof/>
        <w:lang w:eastAsia="de-DE"/>
      </w:rPr>
      <mc:AlternateContent>
        <mc:Choice Requires="wps">
          <w:drawing>
            <wp:anchor distT="0" distB="0" distL="114300" distR="114300" simplePos="0" relativeHeight="251658240" behindDoc="0" locked="0" layoutInCell="1" allowOverlap="1" wp14:anchorId="17835389" wp14:editId="24287A26">
              <wp:simplePos x="0" y="0"/>
              <wp:positionH relativeFrom="column">
                <wp:posOffset>-6350</wp:posOffset>
              </wp:positionH>
              <wp:positionV relativeFrom="paragraph">
                <wp:posOffset>-7083</wp:posOffset>
              </wp:positionV>
              <wp:extent cx="5499735" cy="0"/>
              <wp:effectExtent l="0" t="0" r="24765" b="19050"/>
              <wp:wrapNone/>
              <wp:docPr id="870258688" name="Straight Connector 2"/>
              <wp:cNvGraphicFramePr/>
              <a:graphic xmlns:a="http://schemas.openxmlformats.org/drawingml/2006/main">
                <a:graphicData uri="http://schemas.microsoft.com/office/word/2010/wordprocessingShape">
                  <wps:wsp>
                    <wps:cNvCnPr/>
                    <wps:spPr>
                      <a:xfrm>
                        <a:off x="0" y="0"/>
                        <a:ext cx="5499735" cy="0"/>
                      </a:xfrm>
                      <a:prstGeom prst="line">
                        <a:avLst/>
                      </a:prstGeom>
                      <a:ln w="9525">
                        <a:solidFill>
                          <a:srgbClr val="619C9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179896D4">
            <v:line id="Straight Connector 2" style="position:absolute;z-index:2516644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19c9c" from="-.5pt,-.55pt" to="432.55pt,-.55pt" w14:anchorId="19FF70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">
              <v:stroke joinstyle="miter"/>
            </v:line>
          </w:pict>
        </mc:Fallback>
      </mc:AlternateContent>
    </w:r>
    <w:r w:rsidRPr="00AE016F">
      <w:rPr>
        <w:sz w:val="20"/>
        <w:szCs w:val="20"/>
      </w:rPr>
      <w:fldChar w:fldCharType="begin"/>
    </w:r>
    <w:r w:rsidRPr="00AE016F">
      <w:rPr>
        <w:sz w:val="20"/>
        <w:szCs w:val="20"/>
      </w:rPr>
      <w:instrText>PAGE   \* MERGEFORMAT</w:instrText>
    </w:r>
    <w:r w:rsidRPr="00AE016F">
      <w:rPr>
        <w:sz w:val="20"/>
        <w:szCs w:val="20"/>
      </w:rPr>
      <w:fldChar w:fldCharType="separate"/>
    </w:r>
    <w:r w:rsidRPr="00916263">
      <w:rPr>
        <w:noProof/>
        <w:sz w:val="20"/>
        <w:szCs w:val="20"/>
      </w:rPr>
      <w:t>4</w:t>
    </w:r>
    <w:r w:rsidRPr="00AE016F">
      <w:rPr>
        <w:sz w:val="20"/>
        <w:szCs w:val="20"/>
      </w:rPr>
      <w:fldChar w:fldCharType="end"/>
    </w:r>
  </w:p>
  <w:p w14:paraId="18F96800" w14:textId="77777777" w:rsidR="00FA16AC" w:rsidRDefault="00FA16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292C3" w14:textId="77777777" w:rsidR="00D25BE3" w:rsidRDefault="00D25BE3" w:rsidP="008E0258">
      <w:pPr>
        <w:spacing w:after="0" w:line="240" w:lineRule="auto"/>
      </w:pPr>
      <w:r>
        <w:separator/>
      </w:r>
    </w:p>
  </w:footnote>
  <w:footnote w:type="continuationSeparator" w:id="0">
    <w:p w14:paraId="7F035870" w14:textId="77777777" w:rsidR="00D25BE3" w:rsidRDefault="00D25BE3" w:rsidP="008E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2D388" w14:textId="48D2C5DB" w:rsidR="006245A5" w:rsidRDefault="00D25BE3">
    <w:pPr>
      <w:pStyle w:val="Intestazione"/>
    </w:pPr>
    <w:r>
      <w:rPr>
        <w:noProof/>
      </w:rPr>
      <w:pict w14:anchorId="323888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075587" o:spid="_x0000_s1026" type="#_x0000_t136" alt="" style="position:absolute;left:0;text-align:left;margin-left:0;margin-top:0;width:515.95pt;height:122.85pt;rotation:315;z-index:-251658236;mso-wrap-edited:f;mso-width-percent:0;mso-height-percent:0;mso-position-horizontal:center;mso-position-horizontal-relative:margin;mso-position-vertical:center;mso-position-vertical-relative:margin;mso-width-percent:0;mso-height-percent:0" o:allowincell="f" fillcolor="silver" stroked="f">
          <v:textpath style="font-family:&quot;Titillium Web&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0079F9" w14:textId="3A9194E8" w:rsidR="006245A5" w:rsidRDefault="006245A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8E3898" w14:textId="0909AFC2" w:rsidR="006245A5" w:rsidRDefault="00D25BE3">
    <w:pPr>
      <w:pStyle w:val="Intestazione"/>
    </w:pPr>
    <w:r>
      <w:rPr>
        <w:noProof/>
      </w:rPr>
      <w:pict w14:anchorId="75E5F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075586" o:spid="_x0000_s1025" type="#_x0000_t136" alt="" style="position:absolute;left:0;text-align:left;margin-left:0;margin-top:0;width:515.95pt;height:122.85pt;rotation:315;z-index:-251658237;mso-wrap-edited:f;mso-width-percent:0;mso-height-percent:0;mso-position-horizontal:center;mso-position-horizontal-relative:margin;mso-position-vertical:center;mso-position-vertical-relative:margin;mso-width-percent:0;mso-height-percent:0" o:allowincell="f" fillcolor="silver" stroked="f">
          <v:textpath style="font-family:&quot;Titillium Web&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52A57"/>
    <w:multiLevelType w:val="hybridMultilevel"/>
    <w:tmpl w:val="0E4E2FDE"/>
    <w:lvl w:ilvl="0" w:tplc="0410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 w15:restartNumberingAfterBreak="0">
    <w:nsid w:val="005447BC"/>
    <w:multiLevelType w:val="hybridMultilevel"/>
    <w:tmpl w:val="1222FA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32" w:hanging="360"/>
      </w:pPr>
      <w:rPr>
        <w:rFonts w:ascii="Courier New" w:hAnsi="Courier New" w:hint="default"/>
      </w:rPr>
    </w:lvl>
    <w:lvl w:ilvl="2" w:tplc="FFFFFFFF" w:tentative="1">
      <w:start w:val="1"/>
      <w:numFmt w:val="bullet"/>
      <w:lvlText w:val=""/>
      <w:lvlJc w:val="left"/>
      <w:pPr>
        <w:ind w:left="1452" w:hanging="360"/>
      </w:pPr>
      <w:rPr>
        <w:rFonts w:ascii="Wingdings" w:hAnsi="Wingdings" w:hint="default"/>
      </w:rPr>
    </w:lvl>
    <w:lvl w:ilvl="3" w:tplc="FFFFFFFF" w:tentative="1">
      <w:start w:val="1"/>
      <w:numFmt w:val="bullet"/>
      <w:lvlText w:val=""/>
      <w:lvlJc w:val="left"/>
      <w:pPr>
        <w:ind w:left="2172" w:hanging="360"/>
      </w:pPr>
      <w:rPr>
        <w:rFonts w:ascii="Symbol" w:hAnsi="Symbol" w:hint="default"/>
      </w:rPr>
    </w:lvl>
    <w:lvl w:ilvl="4" w:tplc="FFFFFFFF" w:tentative="1">
      <w:start w:val="1"/>
      <w:numFmt w:val="bullet"/>
      <w:lvlText w:val="o"/>
      <w:lvlJc w:val="left"/>
      <w:pPr>
        <w:ind w:left="2892" w:hanging="360"/>
      </w:pPr>
      <w:rPr>
        <w:rFonts w:ascii="Courier New" w:hAnsi="Courier New" w:hint="default"/>
      </w:rPr>
    </w:lvl>
    <w:lvl w:ilvl="5" w:tplc="FFFFFFFF" w:tentative="1">
      <w:start w:val="1"/>
      <w:numFmt w:val="bullet"/>
      <w:lvlText w:val=""/>
      <w:lvlJc w:val="left"/>
      <w:pPr>
        <w:ind w:left="3612" w:hanging="360"/>
      </w:pPr>
      <w:rPr>
        <w:rFonts w:ascii="Wingdings" w:hAnsi="Wingdings" w:hint="default"/>
      </w:rPr>
    </w:lvl>
    <w:lvl w:ilvl="6" w:tplc="FFFFFFFF" w:tentative="1">
      <w:start w:val="1"/>
      <w:numFmt w:val="bullet"/>
      <w:lvlText w:val=""/>
      <w:lvlJc w:val="left"/>
      <w:pPr>
        <w:ind w:left="4332" w:hanging="360"/>
      </w:pPr>
      <w:rPr>
        <w:rFonts w:ascii="Symbol" w:hAnsi="Symbol" w:hint="default"/>
      </w:rPr>
    </w:lvl>
    <w:lvl w:ilvl="7" w:tplc="FFFFFFFF" w:tentative="1">
      <w:start w:val="1"/>
      <w:numFmt w:val="bullet"/>
      <w:lvlText w:val="o"/>
      <w:lvlJc w:val="left"/>
      <w:pPr>
        <w:ind w:left="5052" w:hanging="360"/>
      </w:pPr>
      <w:rPr>
        <w:rFonts w:ascii="Courier New" w:hAnsi="Courier New" w:hint="default"/>
      </w:rPr>
    </w:lvl>
    <w:lvl w:ilvl="8" w:tplc="FFFFFFFF" w:tentative="1">
      <w:start w:val="1"/>
      <w:numFmt w:val="bullet"/>
      <w:lvlText w:val=""/>
      <w:lvlJc w:val="left"/>
      <w:pPr>
        <w:ind w:left="5772" w:hanging="360"/>
      </w:pPr>
      <w:rPr>
        <w:rFonts w:ascii="Wingdings" w:hAnsi="Wingdings" w:hint="default"/>
      </w:rPr>
    </w:lvl>
  </w:abstractNum>
  <w:abstractNum w:abstractNumId="2" w15:restartNumberingAfterBreak="0">
    <w:nsid w:val="008221A3"/>
    <w:multiLevelType w:val="hybridMultilevel"/>
    <w:tmpl w:val="12640028"/>
    <w:lvl w:ilvl="0" w:tplc="522E0DD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E74487"/>
    <w:multiLevelType w:val="hybridMultilevel"/>
    <w:tmpl w:val="5B08A41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14B5486"/>
    <w:multiLevelType w:val="multilevel"/>
    <w:tmpl w:val="8ABE073C"/>
    <w:lvl w:ilvl="0">
      <w:start w:val="1"/>
      <w:numFmt w:val="bullet"/>
      <w:lvlText w:val=""/>
      <w:lvlJc w:val="left"/>
      <w:pPr>
        <w:ind w:left="644" w:hanging="360"/>
      </w:pPr>
      <w:rPr>
        <w:rFonts w:ascii="Symbol" w:hAnsi="Symbol" w:hint="default"/>
        <w:color w:val="auto"/>
        <w:sz w:val="20"/>
        <w:szCs w:val="20"/>
      </w:rPr>
    </w:lvl>
    <w:lvl w:ilvl="1">
      <w:start w:val="1"/>
      <w:numFmt w:val="decimal"/>
      <w:isLgl/>
      <w:lvlText w:val="%1.%2."/>
      <w:lvlJc w:val="left"/>
      <w:pPr>
        <w:ind w:left="1080" w:hanging="720"/>
      </w:pPr>
      <w:rPr>
        <w:rFonts w:hint="default"/>
        <w:color w:val="619C9C" w:themeColor="accent1"/>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2FA6A74"/>
    <w:multiLevelType w:val="hybridMultilevel"/>
    <w:tmpl w:val="6CC4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09164E"/>
    <w:multiLevelType w:val="hybridMultilevel"/>
    <w:tmpl w:val="BE125946"/>
    <w:lvl w:ilvl="0" w:tplc="08090003">
      <w:start w:val="1"/>
      <w:numFmt w:val="bullet"/>
      <w:lvlText w:val="o"/>
      <w:lvlJc w:val="left"/>
      <w:pPr>
        <w:ind w:left="1068" w:hanging="360"/>
      </w:pPr>
      <w:rPr>
        <w:rFonts w:ascii="Courier New" w:hAnsi="Courier New" w:cs="Courier New" w:hint="default"/>
      </w:rPr>
    </w:lvl>
    <w:lvl w:ilvl="1" w:tplc="08090003" w:tentative="1">
      <w:start w:val="1"/>
      <w:numFmt w:val="bullet"/>
      <w:lvlText w:val="o"/>
      <w:lvlJc w:val="left"/>
      <w:pPr>
        <w:ind w:left="1788" w:hanging="360"/>
      </w:pPr>
      <w:rPr>
        <w:rFonts w:ascii="Courier New" w:hAnsi="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06A06453"/>
    <w:multiLevelType w:val="hybridMultilevel"/>
    <w:tmpl w:val="FD240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D27EF6"/>
    <w:multiLevelType w:val="multilevel"/>
    <w:tmpl w:val="8ABE073C"/>
    <w:lvl w:ilvl="0">
      <w:start w:val="1"/>
      <w:numFmt w:val="bullet"/>
      <w:lvlText w:val=""/>
      <w:lvlJc w:val="left"/>
      <w:pPr>
        <w:ind w:left="644" w:hanging="360"/>
      </w:pPr>
      <w:rPr>
        <w:rFonts w:ascii="Symbol" w:hAnsi="Symbol" w:hint="default"/>
        <w:color w:val="auto"/>
        <w:sz w:val="20"/>
        <w:szCs w:val="20"/>
      </w:rPr>
    </w:lvl>
    <w:lvl w:ilvl="1">
      <w:start w:val="1"/>
      <w:numFmt w:val="decimal"/>
      <w:isLgl/>
      <w:lvlText w:val="%1.%2."/>
      <w:lvlJc w:val="left"/>
      <w:pPr>
        <w:ind w:left="1080" w:hanging="720"/>
      </w:pPr>
      <w:rPr>
        <w:rFonts w:hint="default"/>
        <w:color w:val="619C9C" w:themeColor="accent1"/>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A8C59F6"/>
    <w:multiLevelType w:val="hybridMultilevel"/>
    <w:tmpl w:val="EFC61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ACA0EFC"/>
    <w:multiLevelType w:val="hybridMultilevel"/>
    <w:tmpl w:val="B1CAFE42"/>
    <w:lvl w:ilvl="0" w:tplc="FFFFFFFF">
      <w:start w:val="1"/>
      <w:numFmt w:val="lowerLetter"/>
      <w:lvlText w:val="%1."/>
      <w:lvlJc w:val="left"/>
      <w:pPr>
        <w:ind w:left="720" w:hanging="360"/>
      </w:pPr>
      <w:rPr>
        <w:rFonts w:ascii="Cambria" w:hAnsi="Cambria" w:cs="Apple Color Emoj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FB4AEB"/>
    <w:multiLevelType w:val="hybridMultilevel"/>
    <w:tmpl w:val="B86A2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467311"/>
    <w:multiLevelType w:val="multilevel"/>
    <w:tmpl w:val="ADCC141E"/>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EB25D1"/>
    <w:multiLevelType w:val="hybridMultilevel"/>
    <w:tmpl w:val="F05C9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8A65CC"/>
    <w:multiLevelType w:val="hybridMultilevel"/>
    <w:tmpl w:val="B2864AB0"/>
    <w:lvl w:ilvl="0" w:tplc="DF485C7C">
      <w:start w:val="1"/>
      <w:numFmt w:val="bullet"/>
      <w:lvlText w:val=""/>
      <w:lvlJc w:val="left"/>
      <w:pPr>
        <w:ind w:left="644" w:hanging="360"/>
      </w:pPr>
      <w:rPr>
        <w:rFonts w:ascii="Symbol" w:hAnsi="Symbol" w:hint="default"/>
        <w:color w:val="auto"/>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F02F92"/>
    <w:multiLevelType w:val="hybridMultilevel"/>
    <w:tmpl w:val="465EDE7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110F2781"/>
    <w:multiLevelType w:val="hybridMultilevel"/>
    <w:tmpl w:val="44FCC9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15F0A88"/>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116E670E"/>
    <w:multiLevelType w:val="hybridMultilevel"/>
    <w:tmpl w:val="70669C50"/>
    <w:lvl w:ilvl="0" w:tplc="A008DC7C">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143219E4">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331604F"/>
    <w:multiLevelType w:val="hybridMultilevel"/>
    <w:tmpl w:val="53E84A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58554F5"/>
    <w:multiLevelType w:val="hybridMultilevel"/>
    <w:tmpl w:val="2BB045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6834C41"/>
    <w:multiLevelType w:val="hybridMultilevel"/>
    <w:tmpl w:val="508C99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6B97CEA"/>
    <w:multiLevelType w:val="hybridMultilevel"/>
    <w:tmpl w:val="DF1CCAF2"/>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6D77705"/>
    <w:multiLevelType w:val="hybridMultilevel"/>
    <w:tmpl w:val="B8845294"/>
    <w:lvl w:ilvl="0" w:tplc="C5F608F0">
      <w:start w:val="1"/>
      <w:numFmt w:val="bullet"/>
      <w:lvlText w:val="-"/>
      <w:lvlJc w:val="left"/>
      <w:pPr>
        <w:ind w:left="720" w:hanging="360"/>
      </w:pPr>
      <w:rPr>
        <w:rFonts w:ascii="Titillium Web" w:eastAsia="Times New Roman" w:hAnsi="Titillium Web"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87A247F"/>
    <w:multiLevelType w:val="multilevel"/>
    <w:tmpl w:val="A074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E363CD"/>
    <w:multiLevelType w:val="hybridMultilevel"/>
    <w:tmpl w:val="1D92D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A196C52"/>
    <w:multiLevelType w:val="hybridMultilevel"/>
    <w:tmpl w:val="ACF23904"/>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E0E48D4"/>
    <w:multiLevelType w:val="multilevel"/>
    <w:tmpl w:val="6010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F26B0B"/>
    <w:multiLevelType w:val="hybridMultilevel"/>
    <w:tmpl w:val="741E17E2"/>
    <w:lvl w:ilvl="0" w:tplc="FFFFFFFF">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203F4205"/>
    <w:multiLevelType w:val="multilevel"/>
    <w:tmpl w:val="1BC4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BA0CFD"/>
    <w:multiLevelType w:val="hybridMultilevel"/>
    <w:tmpl w:val="F50A2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3A5260"/>
    <w:multiLevelType w:val="multilevel"/>
    <w:tmpl w:val="D172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5978A7"/>
    <w:multiLevelType w:val="hybridMultilevel"/>
    <w:tmpl w:val="E9FCF5D0"/>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3D72F04"/>
    <w:multiLevelType w:val="hybridMultilevel"/>
    <w:tmpl w:val="C1AEB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0F00BB"/>
    <w:multiLevelType w:val="hybridMultilevel"/>
    <w:tmpl w:val="798A33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4557E77"/>
    <w:multiLevelType w:val="hybridMultilevel"/>
    <w:tmpl w:val="1EB213AC"/>
    <w:lvl w:ilvl="0" w:tplc="C5F608F0">
      <w:start w:val="1"/>
      <w:numFmt w:val="bullet"/>
      <w:lvlText w:val="-"/>
      <w:lvlJc w:val="left"/>
      <w:pPr>
        <w:ind w:left="720" w:hanging="360"/>
      </w:pPr>
      <w:rPr>
        <w:rFonts w:ascii="Titillium Web" w:eastAsia="Times New Roman" w:hAnsi="Titillium Web"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63507A6"/>
    <w:multiLevelType w:val="multilevel"/>
    <w:tmpl w:val="13D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985183"/>
    <w:multiLevelType w:val="hybridMultilevel"/>
    <w:tmpl w:val="898079FE"/>
    <w:lvl w:ilvl="0" w:tplc="6F9AEDE0">
      <w:start w:val="1"/>
      <w:numFmt w:val="bullet"/>
      <w:lvlText w:val="­"/>
      <w:lvlJc w:val="left"/>
      <w:pPr>
        <w:ind w:left="1776" w:hanging="360"/>
      </w:pPr>
      <w:rPr>
        <w:rFonts w:ascii="Calibri" w:hAnsi="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8" w15:restartNumberingAfterBreak="0">
    <w:nsid w:val="26DB54C9"/>
    <w:multiLevelType w:val="hybridMultilevel"/>
    <w:tmpl w:val="D31A19C4"/>
    <w:lvl w:ilvl="0" w:tplc="6F9AEDE0">
      <w:start w:val="1"/>
      <w:numFmt w:val="bullet"/>
      <w:lvlText w:val="­"/>
      <w:lvlJc w:val="left"/>
      <w:pPr>
        <w:ind w:left="1776" w:hanging="360"/>
      </w:pPr>
      <w:rPr>
        <w:rFonts w:ascii="Calibri" w:hAnsi="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9" w15:restartNumberingAfterBreak="0">
    <w:nsid w:val="28DD73C6"/>
    <w:multiLevelType w:val="hybridMultilevel"/>
    <w:tmpl w:val="510A3B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911335E"/>
    <w:multiLevelType w:val="hybridMultilevel"/>
    <w:tmpl w:val="A554F33E"/>
    <w:lvl w:ilvl="0" w:tplc="6F9AEDE0">
      <w:start w:val="1"/>
      <w:numFmt w:val="bullet"/>
      <w:lvlText w:val="­"/>
      <w:lvlJc w:val="left"/>
      <w:pPr>
        <w:ind w:left="1776" w:hanging="360"/>
      </w:pPr>
      <w:rPr>
        <w:rFonts w:ascii="Calibri" w:hAnsi="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41" w15:restartNumberingAfterBreak="0">
    <w:nsid w:val="29B00624"/>
    <w:multiLevelType w:val="hybridMultilevel"/>
    <w:tmpl w:val="7A2C4C30"/>
    <w:lvl w:ilvl="0" w:tplc="2416ED52">
      <w:start w:val="1"/>
      <w:numFmt w:val="bullet"/>
      <w:lvlText w:val=""/>
      <w:lvlJc w:val="left"/>
      <w:pPr>
        <w:ind w:left="644" w:hanging="360"/>
      </w:pPr>
      <w:rPr>
        <w:rFonts w:ascii="Symbol" w:hAnsi="Symbol" w:hint="default"/>
        <w:color w:val="auto"/>
        <w:sz w:val="20"/>
        <w:szCs w:val="20"/>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2" w15:restartNumberingAfterBreak="0">
    <w:nsid w:val="2D2E7D35"/>
    <w:multiLevelType w:val="hybridMultilevel"/>
    <w:tmpl w:val="8F7872B4"/>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3" w15:restartNumberingAfterBreak="0">
    <w:nsid w:val="3004B755"/>
    <w:multiLevelType w:val="hybridMultilevel"/>
    <w:tmpl w:val="FFFFFFFF"/>
    <w:lvl w:ilvl="0" w:tplc="B7C81AEE">
      <w:start w:val="1"/>
      <w:numFmt w:val="bullet"/>
      <w:lvlText w:val="-"/>
      <w:lvlJc w:val="left"/>
      <w:pPr>
        <w:ind w:left="720" w:hanging="360"/>
      </w:pPr>
      <w:rPr>
        <w:rFonts w:ascii="&quot;Times New Roman&quot;, serif" w:hAnsi="&quot;Times New Roman&quot;, serif" w:hint="default"/>
      </w:rPr>
    </w:lvl>
    <w:lvl w:ilvl="1" w:tplc="6B04CEBC">
      <w:start w:val="1"/>
      <w:numFmt w:val="bullet"/>
      <w:lvlText w:val="o"/>
      <w:lvlJc w:val="left"/>
      <w:pPr>
        <w:ind w:left="1440" w:hanging="360"/>
      </w:pPr>
      <w:rPr>
        <w:rFonts w:ascii="Courier New" w:hAnsi="Courier New" w:hint="default"/>
      </w:rPr>
    </w:lvl>
    <w:lvl w:ilvl="2" w:tplc="C074A8FA">
      <w:start w:val="1"/>
      <w:numFmt w:val="bullet"/>
      <w:lvlText w:val=""/>
      <w:lvlJc w:val="left"/>
      <w:pPr>
        <w:ind w:left="2160" w:hanging="360"/>
      </w:pPr>
      <w:rPr>
        <w:rFonts w:ascii="Wingdings" w:hAnsi="Wingdings" w:hint="default"/>
      </w:rPr>
    </w:lvl>
    <w:lvl w:ilvl="3" w:tplc="2EC25002">
      <w:start w:val="1"/>
      <w:numFmt w:val="bullet"/>
      <w:lvlText w:val=""/>
      <w:lvlJc w:val="left"/>
      <w:pPr>
        <w:ind w:left="2880" w:hanging="360"/>
      </w:pPr>
      <w:rPr>
        <w:rFonts w:ascii="Symbol" w:hAnsi="Symbol" w:hint="default"/>
      </w:rPr>
    </w:lvl>
    <w:lvl w:ilvl="4" w:tplc="C378497A">
      <w:start w:val="1"/>
      <w:numFmt w:val="bullet"/>
      <w:lvlText w:val="o"/>
      <w:lvlJc w:val="left"/>
      <w:pPr>
        <w:ind w:left="3600" w:hanging="360"/>
      </w:pPr>
      <w:rPr>
        <w:rFonts w:ascii="Courier New" w:hAnsi="Courier New" w:hint="default"/>
      </w:rPr>
    </w:lvl>
    <w:lvl w:ilvl="5" w:tplc="321E1754">
      <w:start w:val="1"/>
      <w:numFmt w:val="bullet"/>
      <w:lvlText w:val=""/>
      <w:lvlJc w:val="left"/>
      <w:pPr>
        <w:ind w:left="4320" w:hanging="360"/>
      </w:pPr>
      <w:rPr>
        <w:rFonts w:ascii="Wingdings" w:hAnsi="Wingdings" w:hint="default"/>
      </w:rPr>
    </w:lvl>
    <w:lvl w:ilvl="6" w:tplc="404C0090">
      <w:start w:val="1"/>
      <w:numFmt w:val="bullet"/>
      <w:lvlText w:val=""/>
      <w:lvlJc w:val="left"/>
      <w:pPr>
        <w:ind w:left="5040" w:hanging="360"/>
      </w:pPr>
      <w:rPr>
        <w:rFonts w:ascii="Symbol" w:hAnsi="Symbol" w:hint="default"/>
      </w:rPr>
    </w:lvl>
    <w:lvl w:ilvl="7" w:tplc="E2EE5F2E">
      <w:start w:val="1"/>
      <w:numFmt w:val="bullet"/>
      <w:lvlText w:val="o"/>
      <w:lvlJc w:val="left"/>
      <w:pPr>
        <w:ind w:left="5760" w:hanging="360"/>
      </w:pPr>
      <w:rPr>
        <w:rFonts w:ascii="Courier New" w:hAnsi="Courier New" w:hint="default"/>
      </w:rPr>
    </w:lvl>
    <w:lvl w:ilvl="8" w:tplc="E4DA1D0A">
      <w:start w:val="1"/>
      <w:numFmt w:val="bullet"/>
      <w:lvlText w:val=""/>
      <w:lvlJc w:val="left"/>
      <w:pPr>
        <w:ind w:left="6480" w:hanging="360"/>
      </w:pPr>
      <w:rPr>
        <w:rFonts w:ascii="Wingdings" w:hAnsi="Wingdings" w:hint="default"/>
      </w:rPr>
    </w:lvl>
  </w:abstractNum>
  <w:abstractNum w:abstractNumId="44" w15:restartNumberingAfterBreak="0">
    <w:nsid w:val="32337A86"/>
    <w:multiLevelType w:val="hybridMultilevel"/>
    <w:tmpl w:val="918648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23975E3"/>
    <w:multiLevelType w:val="hybridMultilevel"/>
    <w:tmpl w:val="D83ABA38"/>
    <w:lvl w:ilvl="0" w:tplc="0809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46" w15:restartNumberingAfterBreak="0">
    <w:nsid w:val="33580244"/>
    <w:multiLevelType w:val="hybridMultilevel"/>
    <w:tmpl w:val="14BA9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37F3F9C"/>
    <w:multiLevelType w:val="hybridMultilevel"/>
    <w:tmpl w:val="B0FE9B9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5542186"/>
    <w:multiLevelType w:val="hybridMultilevel"/>
    <w:tmpl w:val="ACCE0E58"/>
    <w:lvl w:ilvl="0" w:tplc="6F9AEDE0">
      <w:start w:val="1"/>
      <w:numFmt w:val="bullet"/>
      <w:lvlText w:val="­"/>
      <w:lvlJc w:val="left"/>
      <w:pPr>
        <w:ind w:left="720" w:hanging="360"/>
      </w:pPr>
      <w:rPr>
        <w:rFonts w:ascii="Calibri" w:hAnsi="Calibri" w:hint="default"/>
        <w:b w:val="0"/>
        <w:bCs/>
        <w:i w:val="0"/>
        <w:iCs/>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005186"/>
    <w:multiLevelType w:val="multilevel"/>
    <w:tmpl w:val="A93C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23776C"/>
    <w:multiLevelType w:val="hybridMultilevel"/>
    <w:tmpl w:val="6B287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723C2FA"/>
    <w:multiLevelType w:val="hybridMultilevel"/>
    <w:tmpl w:val="64A80166"/>
    <w:lvl w:ilvl="0" w:tplc="F12E2A7C">
      <w:start w:val="1"/>
      <w:numFmt w:val="bullet"/>
      <w:lvlText w:val=""/>
      <w:lvlJc w:val="left"/>
      <w:pPr>
        <w:ind w:left="720" w:hanging="360"/>
      </w:pPr>
      <w:rPr>
        <w:rFonts w:ascii="Wingdings" w:hAnsi="Wingdings" w:hint="default"/>
      </w:rPr>
    </w:lvl>
    <w:lvl w:ilvl="1" w:tplc="5B6469B6">
      <w:start w:val="1"/>
      <w:numFmt w:val="bullet"/>
      <w:lvlText w:val=""/>
      <w:lvlJc w:val="left"/>
      <w:pPr>
        <w:ind w:left="1440" w:hanging="360"/>
      </w:pPr>
      <w:rPr>
        <w:rFonts w:ascii="Wingdings" w:hAnsi="Wingdings" w:hint="default"/>
      </w:rPr>
    </w:lvl>
    <w:lvl w:ilvl="2" w:tplc="09D44BD6">
      <w:start w:val="1"/>
      <w:numFmt w:val="bullet"/>
      <w:lvlText w:val=""/>
      <w:lvlJc w:val="left"/>
      <w:pPr>
        <w:ind w:left="2160" w:hanging="360"/>
      </w:pPr>
      <w:rPr>
        <w:rFonts w:ascii="Wingdings" w:hAnsi="Wingdings" w:hint="default"/>
      </w:rPr>
    </w:lvl>
    <w:lvl w:ilvl="3" w:tplc="AEE077C8">
      <w:start w:val="1"/>
      <w:numFmt w:val="bullet"/>
      <w:lvlText w:val=""/>
      <w:lvlJc w:val="left"/>
      <w:pPr>
        <w:ind w:left="2880" w:hanging="360"/>
      </w:pPr>
      <w:rPr>
        <w:rFonts w:ascii="Wingdings" w:hAnsi="Wingdings" w:hint="default"/>
      </w:rPr>
    </w:lvl>
    <w:lvl w:ilvl="4" w:tplc="ABD816E0">
      <w:start w:val="1"/>
      <w:numFmt w:val="bullet"/>
      <w:lvlText w:val=""/>
      <w:lvlJc w:val="left"/>
      <w:pPr>
        <w:ind w:left="3600" w:hanging="360"/>
      </w:pPr>
      <w:rPr>
        <w:rFonts w:ascii="Wingdings" w:hAnsi="Wingdings" w:hint="default"/>
      </w:rPr>
    </w:lvl>
    <w:lvl w:ilvl="5" w:tplc="0D2C9A26">
      <w:start w:val="1"/>
      <w:numFmt w:val="bullet"/>
      <w:lvlText w:val=""/>
      <w:lvlJc w:val="left"/>
      <w:pPr>
        <w:ind w:left="4320" w:hanging="360"/>
      </w:pPr>
      <w:rPr>
        <w:rFonts w:ascii="Wingdings" w:hAnsi="Wingdings" w:hint="default"/>
      </w:rPr>
    </w:lvl>
    <w:lvl w:ilvl="6" w:tplc="37E01E2E">
      <w:start w:val="1"/>
      <w:numFmt w:val="bullet"/>
      <w:lvlText w:val=""/>
      <w:lvlJc w:val="left"/>
      <w:pPr>
        <w:ind w:left="5040" w:hanging="360"/>
      </w:pPr>
      <w:rPr>
        <w:rFonts w:ascii="Wingdings" w:hAnsi="Wingdings" w:hint="default"/>
      </w:rPr>
    </w:lvl>
    <w:lvl w:ilvl="7" w:tplc="29563F08">
      <w:start w:val="1"/>
      <w:numFmt w:val="bullet"/>
      <w:lvlText w:val=""/>
      <w:lvlJc w:val="left"/>
      <w:pPr>
        <w:ind w:left="5760" w:hanging="360"/>
      </w:pPr>
      <w:rPr>
        <w:rFonts w:ascii="Wingdings" w:hAnsi="Wingdings" w:hint="default"/>
      </w:rPr>
    </w:lvl>
    <w:lvl w:ilvl="8" w:tplc="6C383806">
      <w:start w:val="1"/>
      <w:numFmt w:val="bullet"/>
      <w:lvlText w:val=""/>
      <w:lvlJc w:val="left"/>
      <w:pPr>
        <w:ind w:left="6480" w:hanging="360"/>
      </w:pPr>
      <w:rPr>
        <w:rFonts w:ascii="Wingdings" w:hAnsi="Wingdings" w:hint="default"/>
      </w:rPr>
    </w:lvl>
  </w:abstractNum>
  <w:abstractNum w:abstractNumId="52" w15:restartNumberingAfterBreak="0">
    <w:nsid w:val="37480288"/>
    <w:multiLevelType w:val="multilevel"/>
    <w:tmpl w:val="8154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9970B5"/>
    <w:multiLevelType w:val="hybridMultilevel"/>
    <w:tmpl w:val="FFFFFFFF"/>
    <w:lvl w:ilvl="0" w:tplc="3D1E1A34">
      <w:start w:val="1"/>
      <w:numFmt w:val="bullet"/>
      <w:lvlText w:val=""/>
      <w:lvlJc w:val="left"/>
      <w:pPr>
        <w:ind w:left="720" w:hanging="360"/>
      </w:pPr>
      <w:rPr>
        <w:rFonts w:ascii="Symbol" w:hAnsi="Symbol" w:hint="default"/>
      </w:rPr>
    </w:lvl>
    <w:lvl w:ilvl="1" w:tplc="BA968DF4">
      <w:start w:val="1"/>
      <w:numFmt w:val="bullet"/>
      <w:lvlText w:val="o"/>
      <w:lvlJc w:val="left"/>
      <w:pPr>
        <w:ind w:left="1440" w:hanging="360"/>
      </w:pPr>
      <w:rPr>
        <w:rFonts w:ascii="Courier New" w:hAnsi="Courier New" w:hint="default"/>
      </w:rPr>
    </w:lvl>
    <w:lvl w:ilvl="2" w:tplc="4E1AC9B4">
      <w:start w:val="1"/>
      <w:numFmt w:val="bullet"/>
      <w:lvlText w:val=""/>
      <w:lvlJc w:val="left"/>
      <w:pPr>
        <w:ind w:left="2160" w:hanging="360"/>
      </w:pPr>
      <w:rPr>
        <w:rFonts w:ascii="Wingdings" w:hAnsi="Wingdings" w:hint="default"/>
      </w:rPr>
    </w:lvl>
    <w:lvl w:ilvl="3" w:tplc="BC66386E">
      <w:start w:val="1"/>
      <w:numFmt w:val="bullet"/>
      <w:lvlText w:val=""/>
      <w:lvlJc w:val="left"/>
      <w:pPr>
        <w:ind w:left="2880" w:hanging="360"/>
      </w:pPr>
      <w:rPr>
        <w:rFonts w:ascii="Symbol" w:hAnsi="Symbol" w:hint="default"/>
      </w:rPr>
    </w:lvl>
    <w:lvl w:ilvl="4" w:tplc="2614157C">
      <w:start w:val="1"/>
      <w:numFmt w:val="bullet"/>
      <w:lvlText w:val="o"/>
      <w:lvlJc w:val="left"/>
      <w:pPr>
        <w:ind w:left="3600" w:hanging="360"/>
      </w:pPr>
      <w:rPr>
        <w:rFonts w:ascii="Courier New" w:hAnsi="Courier New" w:hint="default"/>
      </w:rPr>
    </w:lvl>
    <w:lvl w:ilvl="5" w:tplc="78805CA2">
      <w:start w:val="1"/>
      <w:numFmt w:val="bullet"/>
      <w:lvlText w:val=""/>
      <w:lvlJc w:val="left"/>
      <w:pPr>
        <w:ind w:left="4320" w:hanging="360"/>
      </w:pPr>
      <w:rPr>
        <w:rFonts w:ascii="Wingdings" w:hAnsi="Wingdings" w:hint="default"/>
      </w:rPr>
    </w:lvl>
    <w:lvl w:ilvl="6" w:tplc="24B6BD06">
      <w:start w:val="1"/>
      <w:numFmt w:val="bullet"/>
      <w:lvlText w:val=""/>
      <w:lvlJc w:val="left"/>
      <w:pPr>
        <w:ind w:left="5040" w:hanging="360"/>
      </w:pPr>
      <w:rPr>
        <w:rFonts w:ascii="Symbol" w:hAnsi="Symbol" w:hint="default"/>
      </w:rPr>
    </w:lvl>
    <w:lvl w:ilvl="7" w:tplc="2C368082">
      <w:start w:val="1"/>
      <w:numFmt w:val="bullet"/>
      <w:lvlText w:val="o"/>
      <w:lvlJc w:val="left"/>
      <w:pPr>
        <w:ind w:left="5760" w:hanging="360"/>
      </w:pPr>
      <w:rPr>
        <w:rFonts w:ascii="Courier New" w:hAnsi="Courier New" w:hint="default"/>
      </w:rPr>
    </w:lvl>
    <w:lvl w:ilvl="8" w:tplc="7F58E554">
      <w:start w:val="1"/>
      <w:numFmt w:val="bullet"/>
      <w:lvlText w:val=""/>
      <w:lvlJc w:val="left"/>
      <w:pPr>
        <w:ind w:left="6480" w:hanging="360"/>
      </w:pPr>
      <w:rPr>
        <w:rFonts w:ascii="Wingdings" w:hAnsi="Wingdings" w:hint="default"/>
      </w:rPr>
    </w:lvl>
  </w:abstractNum>
  <w:abstractNum w:abstractNumId="54" w15:restartNumberingAfterBreak="0">
    <w:nsid w:val="386D6DD8"/>
    <w:multiLevelType w:val="hybridMultilevel"/>
    <w:tmpl w:val="88966AC2"/>
    <w:lvl w:ilvl="0" w:tplc="261A1C88">
      <w:start w:val="1"/>
      <w:numFmt w:val="bullet"/>
      <w:lvlText w:val=""/>
      <w:lvlJc w:val="left"/>
      <w:pPr>
        <w:ind w:left="720" w:hanging="360"/>
      </w:pPr>
      <w:rPr>
        <w:rFonts w:ascii="Symbol" w:hAnsi="Symbol"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8AA1B20"/>
    <w:multiLevelType w:val="multilevel"/>
    <w:tmpl w:val="0A18ACA0"/>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8C7673E"/>
    <w:multiLevelType w:val="hybridMultilevel"/>
    <w:tmpl w:val="E756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95413F5"/>
    <w:multiLevelType w:val="hybridMultilevel"/>
    <w:tmpl w:val="870C4CD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99E2B76"/>
    <w:multiLevelType w:val="hybridMultilevel"/>
    <w:tmpl w:val="B25AD8D0"/>
    <w:lvl w:ilvl="0" w:tplc="D4E4C5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A581428"/>
    <w:multiLevelType w:val="multilevel"/>
    <w:tmpl w:val="CA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B2370DA"/>
    <w:multiLevelType w:val="hybridMultilevel"/>
    <w:tmpl w:val="3230E84E"/>
    <w:lvl w:ilvl="0" w:tplc="261A1C88">
      <w:start w:val="1"/>
      <w:numFmt w:val="bullet"/>
      <w:lvlText w:val=""/>
      <w:lvlJc w:val="left"/>
      <w:pPr>
        <w:ind w:left="720" w:hanging="360"/>
      </w:pPr>
      <w:rPr>
        <w:rFonts w:ascii="Symbol" w:hAnsi="Symbol"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3BBE2188"/>
    <w:multiLevelType w:val="hybridMultilevel"/>
    <w:tmpl w:val="2084BAF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2" w15:restartNumberingAfterBreak="0">
    <w:nsid w:val="3C677E33"/>
    <w:multiLevelType w:val="multilevel"/>
    <w:tmpl w:val="D548A1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D970485"/>
    <w:multiLevelType w:val="hybridMultilevel"/>
    <w:tmpl w:val="46D016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3E2C6D61"/>
    <w:multiLevelType w:val="hybridMultilevel"/>
    <w:tmpl w:val="DB669BE2"/>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E36611E"/>
    <w:multiLevelType w:val="hybridMultilevel"/>
    <w:tmpl w:val="B128D9CE"/>
    <w:lvl w:ilvl="0" w:tplc="2770597E">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EA76086"/>
    <w:multiLevelType w:val="hybridMultilevel"/>
    <w:tmpl w:val="631A6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F816CA6"/>
    <w:multiLevelType w:val="hybridMultilevel"/>
    <w:tmpl w:val="CBD8AC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02E57EC"/>
    <w:multiLevelType w:val="hybridMultilevel"/>
    <w:tmpl w:val="6A945140"/>
    <w:lvl w:ilvl="0" w:tplc="4DE6C6C2">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062293C"/>
    <w:multiLevelType w:val="hybridMultilevel"/>
    <w:tmpl w:val="03D2CD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0AE04AB"/>
    <w:multiLevelType w:val="multilevel"/>
    <w:tmpl w:val="83DC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2196F11"/>
    <w:multiLevelType w:val="multilevel"/>
    <w:tmpl w:val="7FD8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47801FF"/>
    <w:multiLevelType w:val="multilevel"/>
    <w:tmpl w:val="A7E6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58C3EA4"/>
    <w:multiLevelType w:val="hybridMultilevel"/>
    <w:tmpl w:val="DA8E0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70F42E3"/>
    <w:multiLevelType w:val="multilevel"/>
    <w:tmpl w:val="A58E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7CF24E4"/>
    <w:multiLevelType w:val="hybridMultilevel"/>
    <w:tmpl w:val="CDD27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7F96BF1"/>
    <w:multiLevelType w:val="hybridMultilevel"/>
    <w:tmpl w:val="9A9E3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A3A6266"/>
    <w:multiLevelType w:val="hybridMultilevel"/>
    <w:tmpl w:val="5ADE5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B6231C0"/>
    <w:multiLevelType w:val="multilevel"/>
    <w:tmpl w:val="8272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BE97845"/>
    <w:multiLevelType w:val="hybridMultilevel"/>
    <w:tmpl w:val="F84E8152"/>
    <w:lvl w:ilvl="0" w:tplc="261A1C88">
      <w:start w:val="1"/>
      <w:numFmt w:val="bullet"/>
      <w:lvlText w:val=""/>
      <w:lvlJc w:val="left"/>
      <w:pPr>
        <w:ind w:left="720" w:hanging="360"/>
      </w:pPr>
      <w:rPr>
        <w:rFonts w:ascii="Symbol" w:hAnsi="Symbol"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4C231457"/>
    <w:multiLevelType w:val="hybridMultilevel"/>
    <w:tmpl w:val="F5648F2E"/>
    <w:lvl w:ilvl="0" w:tplc="41D293CA">
      <w:start w:val="1"/>
      <w:numFmt w:val="bullet"/>
      <w:lvlText w:val=""/>
      <w:lvlJc w:val="left"/>
      <w:pPr>
        <w:ind w:left="720" w:hanging="360"/>
      </w:pPr>
      <w:rPr>
        <w:rFonts w:ascii="Symbol" w:hAnsi="Symbol" w:hint="default"/>
      </w:rPr>
    </w:lvl>
    <w:lvl w:ilvl="1" w:tplc="1E948A1A">
      <w:start w:val="1"/>
      <w:numFmt w:val="bullet"/>
      <w:lvlText w:val="o"/>
      <w:lvlJc w:val="left"/>
      <w:pPr>
        <w:ind w:left="1440" w:hanging="360"/>
      </w:pPr>
      <w:rPr>
        <w:rFonts w:ascii="Courier New" w:hAnsi="Courier New" w:hint="default"/>
      </w:rPr>
    </w:lvl>
    <w:lvl w:ilvl="2" w:tplc="A22E5BA6">
      <w:start w:val="1"/>
      <w:numFmt w:val="bullet"/>
      <w:lvlText w:val=""/>
      <w:lvlJc w:val="left"/>
      <w:pPr>
        <w:ind w:left="2160" w:hanging="360"/>
      </w:pPr>
      <w:rPr>
        <w:rFonts w:ascii="Wingdings" w:hAnsi="Wingdings" w:hint="default"/>
      </w:rPr>
    </w:lvl>
    <w:lvl w:ilvl="3" w:tplc="726AA75C">
      <w:start w:val="1"/>
      <w:numFmt w:val="bullet"/>
      <w:lvlText w:val=""/>
      <w:lvlJc w:val="left"/>
      <w:pPr>
        <w:ind w:left="2880" w:hanging="360"/>
      </w:pPr>
      <w:rPr>
        <w:rFonts w:ascii="Symbol" w:hAnsi="Symbol" w:hint="default"/>
      </w:rPr>
    </w:lvl>
    <w:lvl w:ilvl="4" w:tplc="2920FE58">
      <w:start w:val="1"/>
      <w:numFmt w:val="bullet"/>
      <w:lvlText w:val="o"/>
      <w:lvlJc w:val="left"/>
      <w:pPr>
        <w:ind w:left="3600" w:hanging="360"/>
      </w:pPr>
      <w:rPr>
        <w:rFonts w:ascii="Courier New" w:hAnsi="Courier New" w:hint="default"/>
      </w:rPr>
    </w:lvl>
    <w:lvl w:ilvl="5" w:tplc="FEB87DC6">
      <w:start w:val="1"/>
      <w:numFmt w:val="bullet"/>
      <w:lvlText w:val=""/>
      <w:lvlJc w:val="left"/>
      <w:pPr>
        <w:ind w:left="4320" w:hanging="360"/>
      </w:pPr>
      <w:rPr>
        <w:rFonts w:ascii="Wingdings" w:hAnsi="Wingdings" w:hint="default"/>
      </w:rPr>
    </w:lvl>
    <w:lvl w:ilvl="6" w:tplc="AFF27660">
      <w:start w:val="1"/>
      <w:numFmt w:val="bullet"/>
      <w:lvlText w:val=""/>
      <w:lvlJc w:val="left"/>
      <w:pPr>
        <w:ind w:left="5040" w:hanging="360"/>
      </w:pPr>
      <w:rPr>
        <w:rFonts w:ascii="Symbol" w:hAnsi="Symbol" w:hint="default"/>
      </w:rPr>
    </w:lvl>
    <w:lvl w:ilvl="7" w:tplc="C862E4AC">
      <w:start w:val="1"/>
      <w:numFmt w:val="bullet"/>
      <w:lvlText w:val="o"/>
      <w:lvlJc w:val="left"/>
      <w:pPr>
        <w:ind w:left="5760" w:hanging="360"/>
      </w:pPr>
      <w:rPr>
        <w:rFonts w:ascii="Courier New" w:hAnsi="Courier New" w:hint="default"/>
      </w:rPr>
    </w:lvl>
    <w:lvl w:ilvl="8" w:tplc="20001CCC">
      <w:start w:val="1"/>
      <w:numFmt w:val="bullet"/>
      <w:lvlText w:val=""/>
      <w:lvlJc w:val="left"/>
      <w:pPr>
        <w:ind w:left="6480" w:hanging="360"/>
      </w:pPr>
      <w:rPr>
        <w:rFonts w:ascii="Wingdings" w:hAnsi="Wingdings" w:hint="default"/>
      </w:rPr>
    </w:lvl>
  </w:abstractNum>
  <w:abstractNum w:abstractNumId="81" w15:restartNumberingAfterBreak="0">
    <w:nsid w:val="4C3E2F0E"/>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2" w15:restartNumberingAfterBreak="0">
    <w:nsid w:val="4CC277BB"/>
    <w:multiLevelType w:val="hybridMultilevel"/>
    <w:tmpl w:val="478C3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D713E57"/>
    <w:multiLevelType w:val="hybridMultilevel"/>
    <w:tmpl w:val="A9781362"/>
    <w:lvl w:ilvl="0" w:tplc="6F9AEDE0">
      <w:start w:val="1"/>
      <w:numFmt w:val="bullet"/>
      <w:lvlText w:val="­"/>
      <w:lvlJc w:val="left"/>
      <w:pPr>
        <w:ind w:left="1776" w:hanging="360"/>
      </w:pPr>
      <w:rPr>
        <w:rFonts w:ascii="Calibri" w:hAnsi="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4" w15:restartNumberingAfterBreak="0">
    <w:nsid w:val="4DE921B2"/>
    <w:multiLevelType w:val="multilevel"/>
    <w:tmpl w:val="A4C834AA"/>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color w:val="619C9C" w:themeColor="accent1"/>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5" w15:restartNumberingAfterBreak="0">
    <w:nsid w:val="4E9E3EAA"/>
    <w:multiLevelType w:val="multilevel"/>
    <w:tmpl w:val="8B3CFEA4"/>
    <w:lvl w:ilvl="0">
      <w:start w:val="1"/>
      <w:numFmt w:val="bullet"/>
      <w:lvlText w:val=""/>
      <w:lvlJc w:val="left"/>
      <w:pPr>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ECC2FC5"/>
    <w:multiLevelType w:val="hybridMultilevel"/>
    <w:tmpl w:val="8B969F1E"/>
    <w:lvl w:ilvl="0" w:tplc="04100019">
      <w:start w:val="1"/>
      <w:numFmt w:val="lowerLetter"/>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4EE27F61"/>
    <w:multiLevelType w:val="hybridMultilevel"/>
    <w:tmpl w:val="12C0B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F163A1E"/>
    <w:multiLevelType w:val="hybridMultilevel"/>
    <w:tmpl w:val="C4D4B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2362CD8"/>
    <w:multiLevelType w:val="hybridMultilevel"/>
    <w:tmpl w:val="7FF6900C"/>
    <w:lvl w:ilvl="0" w:tplc="FFFFFFFF">
      <w:start w:val="1"/>
      <w:numFmt w:val="bullet"/>
      <w:lvlText w:val=""/>
      <w:lvlJc w:val="left"/>
      <w:pPr>
        <w:ind w:left="644" w:hanging="360"/>
      </w:pPr>
      <w:rPr>
        <w:rFonts w:ascii="Symbol" w:hAnsi="Symbol" w:hint="default"/>
        <w:color w:val="auto"/>
        <w:sz w:val="20"/>
        <w:szCs w:val="20"/>
      </w:rPr>
    </w:lvl>
    <w:lvl w:ilvl="1" w:tplc="B9601D68">
      <w:start w:val="1"/>
      <w:numFmt w:val="decimal"/>
      <w:lvlText w:val="%2."/>
      <w:lvlJc w:val="left"/>
      <w:pPr>
        <w:ind w:left="1364" w:hanging="360"/>
      </w:pPr>
      <w:rPr>
        <w:sz w:val="20"/>
        <w:szCs w:val="20"/>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90" w15:restartNumberingAfterBreak="0">
    <w:nsid w:val="53B465FD"/>
    <w:multiLevelType w:val="hybridMultilevel"/>
    <w:tmpl w:val="8280D21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3CB5748"/>
    <w:multiLevelType w:val="hybridMultilevel"/>
    <w:tmpl w:val="7B84F1F6"/>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45F14B0"/>
    <w:multiLevelType w:val="hybridMultilevel"/>
    <w:tmpl w:val="63FAC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5D34388"/>
    <w:multiLevelType w:val="hybridMultilevel"/>
    <w:tmpl w:val="ECFAB1D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5AB76534"/>
    <w:multiLevelType w:val="hybridMultilevel"/>
    <w:tmpl w:val="5038C4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B0A5A4F"/>
    <w:multiLevelType w:val="hybridMultilevel"/>
    <w:tmpl w:val="9D7C471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5DA841BF"/>
    <w:multiLevelType w:val="hybridMultilevel"/>
    <w:tmpl w:val="8028F018"/>
    <w:lvl w:ilvl="0" w:tplc="B016E632">
      <w:start w:val="1"/>
      <w:numFmt w:val="bullet"/>
      <w:lvlText w:val=""/>
      <w:lvlJc w:val="left"/>
      <w:pPr>
        <w:ind w:left="644" w:hanging="360"/>
      </w:pPr>
      <w:rPr>
        <w:rFonts w:ascii="Symbol" w:hAnsi="Symbol" w:hint="default"/>
        <w:sz w:val="20"/>
        <w:szCs w:val="20"/>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7" w15:restartNumberingAfterBreak="0">
    <w:nsid w:val="5F550935"/>
    <w:multiLevelType w:val="hybridMultilevel"/>
    <w:tmpl w:val="C832D6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F7B3731"/>
    <w:multiLevelType w:val="hybridMultilevel"/>
    <w:tmpl w:val="212CDAF6"/>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9" w15:restartNumberingAfterBreak="0">
    <w:nsid w:val="60EC7C4E"/>
    <w:multiLevelType w:val="multilevel"/>
    <w:tmpl w:val="8B3CFEA4"/>
    <w:lvl w:ilvl="0">
      <w:start w:val="1"/>
      <w:numFmt w:val="bullet"/>
      <w:lvlText w:val=""/>
      <w:lvlJc w:val="left"/>
      <w:pPr>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161F41B"/>
    <w:multiLevelType w:val="hybridMultilevel"/>
    <w:tmpl w:val="F62C8A56"/>
    <w:lvl w:ilvl="0" w:tplc="AFEEECFE">
      <w:start w:val="1"/>
      <w:numFmt w:val="decimal"/>
      <w:lvlText w:val="%1."/>
      <w:lvlJc w:val="left"/>
      <w:pPr>
        <w:ind w:left="720" w:hanging="360"/>
      </w:pPr>
    </w:lvl>
    <w:lvl w:ilvl="1" w:tplc="6A2CB090">
      <w:start w:val="1"/>
      <w:numFmt w:val="lowerLetter"/>
      <w:lvlText w:val="%2."/>
      <w:lvlJc w:val="left"/>
      <w:pPr>
        <w:ind w:left="1440" w:hanging="360"/>
      </w:pPr>
    </w:lvl>
    <w:lvl w:ilvl="2" w:tplc="10443FA8">
      <w:start w:val="1"/>
      <w:numFmt w:val="lowerRoman"/>
      <w:lvlText w:val="%3."/>
      <w:lvlJc w:val="right"/>
      <w:pPr>
        <w:ind w:left="2160" w:hanging="180"/>
      </w:pPr>
    </w:lvl>
    <w:lvl w:ilvl="3" w:tplc="8582595C">
      <w:start w:val="1"/>
      <w:numFmt w:val="decimal"/>
      <w:lvlText w:val="%4."/>
      <w:lvlJc w:val="left"/>
      <w:pPr>
        <w:ind w:left="2880" w:hanging="360"/>
      </w:pPr>
    </w:lvl>
    <w:lvl w:ilvl="4" w:tplc="7B5633E4">
      <w:start w:val="1"/>
      <w:numFmt w:val="lowerLetter"/>
      <w:lvlText w:val="%5."/>
      <w:lvlJc w:val="left"/>
      <w:pPr>
        <w:ind w:left="3600" w:hanging="360"/>
      </w:pPr>
    </w:lvl>
    <w:lvl w:ilvl="5" w:tplc="00C4E236">
      <w:start w:val="1"/>
      <w:numFmt w:val="lowerRoman"/>
      <w:lvlText w:val="%6."/>
      <w:lvlJc w:val="right"/>
      <w:pPr>
        <w:ind w:left="4320" w:hanging="180"/>
      </w:pPr>
    </w:lvl>
    <w:lvl w:ilvl="6" w:tplc="E00EF8AA">
      <w:start w:val="1"/>
      <w:numFmt w:val="decimal"/>
      <w:lvlText w:val="%7."/>
      <w:lvlJc w:val="left"/>
      <w:pPr>
        <w:ind w:left="5040" w:hanging="360"/>
      </w:pPr>
    </w:lvl>
    <w:lvl w:ilvl="7" w:tplc="587C062E">
      <w:start w:val="1"/>
      <w:numFmt w:val="lowerLetter"/>
      <w:lvlText w:val="%8."/>
      <w:lvlJc w:val="left"/>
      <w:pPr>
        <w:ind w:left="5760" w:hanging="360"/>
      </w:pPr>
    </w:lvl>
    <w:lvl w:ilvl="8" w:tplc="6DA028BA">
      <w:start w:val="1"/>
      <w:numFmt w:val="lowerRoman"/>
      <w:lvlText w:val="%9."/>
      <w:lvlJc w:val="right"/>
      <w:pPr>
        <w:ind w:left="6480" w:hanging="180"/>
      </w:pPr>
    </w:lvl>
  </w:abstractNum>
  <w:abstractNum w:abstractNumId="101" w15:restartNumberingAfterBreak="0">
    <w:nsid w:val="61B8C2E6"/>
    <w:multiLevelType w:val="hybridMultilevel"/>
    <w:tmpl w:val="FFFFFFFF"/>
    <w:lvl w:ilvl="0" w:tplc="EA7653EE">
      <w:start w:val="1"/>
      <w:numFmt w:val="bullet"/>
      <w:lvlText w:val=""/>
      <w:lvlJc w:val="left"/>
      <w:pPr>
        <w:ind w:left="720" w:hanging="360"/>
      </w:pPr>
      <w:rPr>
        <w:rFonts w:ascii="Symbol" w:hAnsi="Symbol" w:hint="default"/>
      </w:rPr>
    </w:lvl>
    <w:lvl w:ilvl="1" w:tplc="5C92BC3A">
      <w:start w:val="1"/>
      <w:numFmt w:val="bullet"/>
      <w:lvlText w:val="o"/>
      <w:lvlJc w:val="left"/>
      <w:pPr>
        <w:ind w:left="1440" w:hanging="360"/>
      </w:pPr>
      <w:rPr>
        <w:rFonts w:ascii="Courier New" w:hAnsi="Courier New" w:hint="default"/>
      </w:rPr>
    </w:lvl>
    <w:lvl w:ilvl="2" w:tplc="6E8444FE">
      <w:start w:val="1"/>
      <w:numFmt w:val="bullet"/>
      <w:lvlText w:val=""/>
      <w:lvlJc w:val="left"/>
      <w:pPr>
        <w:ind w:left="2160" w:hanging="360"/>
      </w:pPr>
      <w:rPr>
        <w:rFonts w:ascii="Wingdings" w:hAnsi="Wingdings" w:hint="default"/>
      </w:rPr>
    </w:lvl>
    <w:lvl w:ilvl="3" w:tplc="3E02616C">
      <w:start w:val="1"/>
      <w:numFmt w:val="bullet"/>
      <w:lvlText w:val=""/>
      <w:lvlJc w:val="left"/>
      <w:pPr>
        <w:ind w:left="2880" w:hanging="360"/>
      </w:pPr>
      <w:rPr>
        <w:rFonts w:ascii="Symbol" w:hAnsi="Symbol" w:hint="default"/>
      </w:rPr>
    </w:lvl>
    <w:lvl w:ilvl="4" w:tplc="FCBA34C6">
      <w:start w:val="1"/>
      <w:numFmt w:val="bullet"/>
      <w:lvlText w:val="o"/>
      <w:lvlJc w:val="left"/>
      <w:pPr>
        <w:ind w:left="3600" w:hanging="360"/>
      </w:pPr>
      <w:rPr>
        <w:rFonts w:ascii="Courier New" w:hAnsi="Courier New" w:hint="default"/>
      </w:rPr>
    </w:lvl>
    <w:lvl w:ilvl="5" w:tplc="027A5436">
      <w:start w:val="1"/>
      <w:numFmt w:val="bullet"/>
      <w:lvlText w:val=""/>
      <w:lvlJc w:val="left"/>
      <w:pPr>
        <w:ind w:left="4320" w:hanging="360"/>
      </w:pPr>
      <w:rPr>
        <w:rFonts w:ascii="Wingdings" w:hAnsi="Wingdings" w:hint="default"/>
      </w:rPr>
    </w:lvl>
    <w:lvl w:ilvl="6" w:tplc="1B84DD58">
      <w:start w:val="1"/>
      <w:numFmt w:val="bullet"/>
      <w:lvlText w:val=""/>
      <w:lvlJc w:val="left"/>
      <w:pPr>
        <w:ind w:left="5040" w:hanging="360"/>
      </w:pPr>
      <w:rPr>
        <w:rFonts w:ascii="Symbol" w:hAnsi="Symbol" w:hint="default"/>
      </w:rPr>
    </w:lvl>
    <w:lvl w:ilvl="7" w:tplc="1200DCD6">
      <w:start w:val="1"/>
      <w:numFmt w:val="bullet"/>
      <w:lvlText w:val="o"/>
      <w:lvlJc w:val="left"/>
      <w:pPr>
        <w:ind w:left="5760" w:hanging="360"/>
      </w:pPr>
      <w:rPr>
        <w:rFonts w:ascii="Courier New" w:hAnsi="Courier New" w:hint="default"/>
      </w:rPr>
    </w:lvl>
    <w:lvl w:ilvl="8" w:tplc="93C8085C">
      <w:start w:val="1"/>
      <w:numFmt w:val="bullet"/>
      <w:lvlText w:val=""/>
      <w:lvlJc w:val="left"/>
      <w:pPr>
        <w:ind w:left="6480" w:hanging="360"/>
      </w:pPr>
      <w:rPr>
        <w:rFonts w:ascii="Wingdings" w:hAnsi="Wingdings" w:hint="default"/>
      </w:rPr>
    </w:lvl>
  </w:abstractNum>
  <w:abstractNum w:abstractNumId="102" w15:restartNumberingAfterBreak="0">
    <w:nsid w:val="624B35EA"/>
    <w:multiLevelType w:val="hybridMultilevel"/>
    <w:tmpl w:val="B474586E"/>
    <w:lvl w:ilvl="0" w:tplc="5868FABC">
      <w:start w:val="1"/>
      <w:numFmt w:val="bullet"/>
      <w:lvlText w:val=""/>
      <w:lvlJc w:val="left"/>
      <w:pPr>
        <w:ind w:left="720" w:hanging="360"/>
      </w:pPr>
      <w:rPr>
        <w:rFonts w:ascii="Symbol" w:eastAsiaTheme="minorHAnsi" w:hAnsi="Symbol" w:cstheme="minorBidi" w:hint="default"/>
        <w:color w:val="auto"/>
      </w:rPr>
    </w:lvl>
    <w:lvl w:ilvl="1" w:tplc="F1A2873A">
      <w:start w:val="1"/>
      <w:numFmt w:val="bullet"/>
      <w:lvlText w:val=""/>
      <w:lvlJc w:val="left"/>
      <w:pPr>
        <w:ind w:left="1440" w:hanging="360"/>
      </w:pPr>
      <w:rPr>
        <w:rFonts w:ascii="Symbol" w:hAnsi="Symbol" w:hint="default"/>
        <w:b/>
        <w:bCs/>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38F1F61"/>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63EC30F0"/>
    <w:multiLevelType w:val="multilevel"/>
    <w:tmpl w:val="5E6C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063166"/>
    <w:multiLevelType w:val="hybridMultilevel"/>
    <w:tmpl w:val="92C2CB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67BC6001"/>
    <w:multiLevelType w:val="hybridMultilevel"/>
    <w:tmpl w:val="6882DCC4"/>
    <w:lvl w:ilvl="0" w:tplc="261A1C8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6811123D"/>
    <w:multiLevelType w:val="multilevel"/>
    <w:tmpl w:val="8C3C8236"/>
    <w:lvl w:ilvl="0">
      <w:start w:val="1"/>
      <w:numFmt w:val="decimal"/>
      <w:lvlText w:val="%1."/>
      <w:lvlJc w:val="left"/>
      <w:pPr>
        <w:ind w:left="720" w:hanging="360"/>
      </w:pPr>
      <w:rPr>
        <w:rFonts w:hint="default"/>
        <w:color w:val="487474" w:themeColor="accent1" w:themeShade="BF"/>
        <w:sz w:val="20"/>
      </w:rPr>
    </w:lvl>
    <w:lvl w:ilvl="1">
      <w:start w:val="1"/>
      <w:numFmt w:val="decimal"/>
      <w:isLgl/>
      <w:lvlText w:val="%1.%2."/>
      <w:lvlJc w:val="left"/>
      <w:pPr>
        <w:ind w:left="1080" w:hanging="720"/>
      </w:pPr>
      <w:rPr>
        <w:rFonts w:hint="default"/>
        <w:sz w:val="20"/>
      </w:rPr>
    </w:lvl>
    <w:lvl w:ilvl="2">
      <w:start w:val="1"/>
      <w:numFmt w:val="decimal"/>
      <w:isLgl/>
      <w:lvlText w:val="%1.%2.%3."/>
      <w:lvlJc w:val="left"/>
      <w:pPr>
        <w:ind w:left="1080" w:hanging="720"/>
      </w:pPr>
      <w:rPr>
        <w:rFonts w:hint="default"/>
        <w:b/>
        <w:bCs/>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1800" w:hanging="144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160" w:hanging="1800"/>
      </w:pPr>
      <w:rPr>
        <w:rFonts w:hint="default"/>
        <w:sz w:val="20"/>
      </w:rPr>
    </w:lvl>
    <w:lvl w:ilvl="8">
      <w:start w:val="1"/>
      <w:numFmt w:val="decimal"/>
      <w:isLgl/>
      <w:lvlText w:val="%1.%2.%3.%4.%5.%6.%7.%8.%9."/>
      <w:lvlJc w:val="left"/>
      <w:pPr>
        <w:ind w:left="2520" w:hanging="2160"/>
      </w:pPr>
      <w:rPr>
        <w:rFonts w:hint="default"/>
        <w:sz w:val="20"/>
      </w:rPr>
    </w:lvl>
  </w:abstractNum>
  <w:abstractNum w:abstractNumId="108" w15:restartNumberingAfterBreak="0">
    <w:nsid w:val="695657FB"/>
    <w:multiLevelType w:val="multilevel"/>
    <w:tmpl w:val="0AA0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A842669"/>
    <w:multiLevelType w:val="hybridMultilevel"/>
    <w:tmpl w:val="97AAF8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15:restartNumberingAfterBreak="0">
    <w:nsid w:val="6AAC17CA"/>
    <w:multiLevelType w:val="hybridMultilevel"/>
    <w:tmpl w:val="170C7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AF93105"/>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2" w15:restartNumberingAfterBreak="0">
    <w:nsid w:val="6B4E5C7E"/>
    <w:multiLevelType w:val="multilevel"/>
    <w:tmpl w:val="1A00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BC40D32"/>
    <w:multiLevelType w:val="hybridMultilevel"/>
    <w:tmpl w:val="C8DE649A"/>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DC202AF"/>
    <w:multiLevelType w:val="multilevel"/>
    <w:tmpl w:val="6454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DEC4906"/>
    <w:multiLevelType w:val="hybridMultilevel"/>
    <w:tmpl w:val="5D480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E797495"/>
    <w:multiLevelType w:val="multilevel"/>
    <w:tmpl w:val="9586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93519E"/>
    <w:multiLevelType w:val="hybridMultilevel"/>
    <w:tmpl w:val="D37A7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F4C16C3"/>
    <w:multiLevelType w:val="hybridMultilevel"/>
    <w:tmpl w:val="C7FCA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26F52ED"/>
    <w:multiLevelType w:val="hybridMultilevel"/>
    <w:tmpl w:val="3D488608"/>
    <w:lvl w:ilvl="0" w:tplc="66F2ED62">
      <w:start w:val="1"/>
      <w:numFmt w:val="bullet"/>
      <w:lvlText w:val="-"/>
      <w:lvlJc w:val="left"/>
      <w:pPr>
        <w:ind w:left="1080" w:hanging="360"/>
      </w:pPr>
      <w:rPr>
        <w:rFonts w:ascii="Aptos" w:hAnsi="Apto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72C41E3E"/>
    <w:multiLevelType w:val="hybridMultilevel"/>
    <w:tmpl w:val="AA646C92"/>
    <w:lvl w:ilvl="0" w:tplc="261A1C8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15:restartNumberingAfterBreak="0">
    <w:nsid w:val="742862D1"/>
    <w:multiLevelType w:val="hybridMultilevel"/>
    <w:tmpl w:val="04F21B06"/>
    <w:lvl w:ilvl="0" w:tplc="DF485C7C">
      <w:start w:val="1"/>
      <w:numFmt w:val="bullet"/>
      <w:lvlText w:val=""/>
      <w:lvlJc w:val="left"/>
      <w:pPr>
        <w:ind w:left="644" w:hanging="360"/>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74EF4460"/>
    <w:multiLevelType w:val="multilevel"/>
    <w:tmpl w:val="9D9CE7B0"/>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3" w15:restartNumberingAfterBreak="0">
    <w:nsid w:val="750750E9"/>
    <w:multiLevelType w:val="multilevel"/>
    <w:tmpl w:val="42AAD394"/>
    <w:lvl w:ilvl="0">
      <w:start w:val="1"/>
      <w:numFmt w:val="bullet"/>
      <w:lvlText w:val="­"/>
      <w:lvlJc w:val="left"/>
      <w:pPr>
        <w:tabs>
          <w:tab w:val="num" w:pos="2475"/>
        </w:tabs>
        <w:ind w:left="2475" w:hanging="360"/>
      </w:pPr>
      <w:rPr>
        <w:rFonts w:ascii="Calibri" w:hAnsi="Calibri" w:hint="default"/>
        <w:sz w:val="20"/>
      </w:rPr>
    </w:lvl>
    <w:lvl w:ilvl="1" w:tentative="1">
      <w:start w:val="1"/>
      <w:numFmt w:val="bullet"/>
      <w:lvlText w:val="o"/>
      <w:lvlJc w:val="left"/>
      <w:pPr>
        <w:tabs>
          <w:tab w:val="num" w:pos="3195"/>
        </w:tabs>
        <w:ind w:left="3195" w:hanging="360"/>
      </w:pPr>
      <w:rPr>
        <w:rFonts w:ascii="Courier New" w:hAnsi="Courier New" w:hint="default"/>
        <w:sz w:val="20"/>
      </w:rPr>
    </w:lvl>
    <w:lvl w:ilvl="2" w:tentative="1">
      <w:start w:val="1"/>
      <w:numFmt w:val="bullet"/>
      <w:lvlText w:val=""/>
      <w:lvlJc w:val="left"/>
      <w:pPr>
        <w:tabs>
          <w:tab w:val="num" w:pos="3915"/>
        </w:tabs>
        <w:ind w:left="3915" w:hanging="360"/>
      </w:pPr>
      <w:rPr>
        <w:rFonts w:ascii="Wingdings" w:hAnsi="Wingdings" w:hint="default"/>
        <w:sz w:val="20"/>
      </w:rPr>
    </w:lvl>
    <w:lvl w:ilvl="3" w:tentative="1">
      <w:start w:val="1"/>
      <w:numFmt w:val="bullet"/>
      <w:lvlText w:val=""/>
      <w:lvlJc w:val="left"/>
      <w:pPr>
        <w:tabs>
          <w:tab w:val="num" w:pos="4635"/>
        </w:tabs>
        <w:ind w:left="4635" w:hanging="360"/>
      </w:pPr>
      <w:rPr>
        <w:rFonts w:ascii="Wingdings" w:hAnsi="Wingdings" w:hint="default"/>
        <w:sz w:val="20"/>
      </w:rPr>
    </w:lvl>
    <w:lvl w:ilvl="4" w:tentative="1">
      <w:start w:val="1"/>
      <w:numFmt w:val="bullet"/>
      <w:lvlText w:val=""/>
      <w:lvlJc w:val="left"/>
      <w:pPr>
        <w:tabs>
          <w:tab w:val="num" w:pos="5355"/>
        </w:tabs>
        <w:ind w:left="5355" w:hanging="360"/>
      </w:pPr>
      <w:rPr>
        <w:rFonts w:ascii="Wingdings" w:hAnsi="Wingdings" w:hint="default"/>
        <w:sz w:val="20"/>
      </w:rPr>
    </w:lvl>
    <w:lvl w:ilvl="5" w:tentative="1">
      <w:start w:val="1"/>
      <w:numFmt w:val="bullet"/>
      <w:lvlText w:val=""/>
      <w:lvlJc w:val="left"/>
      <w:pPr>
        <w:tabs>
          <w:tab w:val="num" w:pos="6075"/>
        </w:tabs>
        <w:ind w:left="6075" w:hanging="360"/>
      </w:pPr>
      <w:rPr>
        <w:rFonts w:ascii="Wingdings" w:hAnsi="Wingdings" w:hint="default"/>
        <w:sz w:val="20"/>
      </w:rPr>
    </w:lvl>
    <w:lvl w:ilvl="6" w:tentative="1">
      <w:start w:val="1"/>
      <w:numFmt w:val="bullet"/>
      <w:lvlText w:val=""/>
      <w:lvlJc w:val="left"/>
      <w:pPr>
        <w:tabs>
          <w:tab w:val="num" w:pos="6795"/>
        </w:tabs>
        <w:ind w:left="6795" w:hanging="360"/>
      </w:pPr>
      <w:rPr>
        <w:rFonts w:ascii="Wingdings" w:hAnsi="Wingdings" w:hint="default"/>
        <w:sz w:val="20"/>
      </w:rPr>
    </w:lvl>
    <w:lvl w:ilvl="7" w:tentative="1">
      <w:start w:val="1"/>
      <w:numFmt w:val="bullet"/>
      <w:lvlText w:val=""/>
      <w:lvlJc w:val="left"/>
      <w:pPr>
        <w:tabs>
          <w:tab w:val="num" w:pos="7515"/>
        </w:tabs>
        <w:ind w:left="7515" w:hanging="360"/>
      </w:pPr>
      <w:rPr>
        <w:rFonts w:ascii="Wingdings" w:hAnsi="Wingdings" w:hint="default"/>
        <w:sz w:val="20"/>
      </w:rPr>
    </w:lvl>
    <w:lvl w:ilvl="8" w:tentative="1">
      <w:start w:val="1"/>
      <w:numFmt w:val="bullet"/>
      <w:lvlText w:val=""/>
      <w:lvlJc w:val="left"/>
      <w:pPr>
        <w:tabs>
          <w:tab w:val="num" w:pos="8235"/>
        </w:tabs>
        <w:ind w:left="8235" w:hanging="360"/>
      </w:pPr>
      <w:rPr>
        <w:rFonts w:ascii="Wingdings" w:hAnsi="Wingdings" w:hint="default"/>
        <w:sz w:val="20"/>
      </w:rPr>
    </w:lvl>
  </w:abstractNum>
  <w:abstractNum w:abstractNumId="124" w15:restartNumberingAfterBreak="0">
    <w:nsid w:val="75FF083B"/>
    <w:multiLevelType w:val="multilevel"/>
    <w:tmpl w:val="D548A1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7F66DA9"/>
    <w:multiLevelType w:val="hybridMultilevel"/>
    <w:tmpl w:val="603C52A2"/>
    <w:lvl w:ilvl="0" w:tplc="B016E63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8505F36"/>
    <w:multiLevelType w:val="hybridMultilevel"/>
    <w:tmpl w:val="A80EC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8AE754E"/>
    <w:multiLevelType w:val="hybridMultilevel"/>
    <w:tmpl w:val="0C1A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98D61C9"/>
    <w:multiLevelType w:val="hybridMultilevel"/>
    <w:tmpl w:val="A95820E4"/>
    <w:lvl w:ilvl="0" w:tplc="261A1C8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9" w15:restartNumberingAfterBreak="0">
    <w:nsid w:val="7A1DF3CD"/>
    <w:multiLevelType w:val="hybridMultilevel"/>
    <w:tmpl w:val="B9BAA38E"/>
    <w:lvl w:ilvl="0" w:tplc="1684369E">
      <w:start w:val="1"/>
      <w:numFmt w:val="bullet"/>
      <w:lvlText w:val=""/>
      <w:lvlJc w:val="left"/>
      <w:pPr>
        <w:ind w:left="720" w:hanging="360"/>
      </w:pPr>
      <w:rPr>
        <w:rFonts w:ascii="Symbol" w:hAnsi="Symbol" w:hint="default"/>
      </w:rPr>
    </w:lvl>
    <w:lvl w:ilvl="1" w:tplc="CEC049D8">
      <w:start w:val="1"/>
      <w:numFmt w:val="bullet"/>
      <w:lvlText w:val="o"/>
      <w:lvlJc w:val="left"/>
      <w:pPr>
        <w:ind w:left="1440" w:hanging="360"/>
      </w:pPr>
      <w:rPr>
        <w:rFonts w:ascii="Courier New" w:hAnsi="Courier New" w:hint="default"/>
      </w:rPr>
    </w:lvl>
    <w:lvl w:ilvl="2" w:tplc="4B321498">
      <w:start w:val="1"/>
      <w:numFmt w:val="bullet"/>
      <w:lvlText w:val=""/>
      <w:lvlJc w:val="left"/>
      <w:pPr>
        <w:ind w:left="2160" w:hanging="360"/>
      </w:pPr>
      <w:rPr>
        <w:rFonts w:ascii="Wingdings" w:hAnsi="Wingdings" w:hint="default"/>
      </w:rPr>
    </w:lvl>
    <w:lvl w:ilvl="3" w:tplc="650E4A0E">
      <w:start w:val="1"/>
      <w:numFmt w:val="bullet"/>
      <w:lvlText w:val=""/>
      <w:lvlJc w:val="left"/>
      <w:pPr>
        <w:ind w:left="2880" w:hanging="360"/>
      </w:pPr>
      <w:rPr>
        <w:rFonts w:ascii="Symbol" w:hAnsi="Symbol" w:hint="default"/>
      </w:rPr>
    </w:lvl>
    <w:lvl w:ilvl="4" w:tplc="87600E7A">
      <w:start w:val="1"/>
      <w:numFmt w:val="bullet"/>
      <w:lvlText w:val="o"/>
      <w:lvlJc w:val="left"/>
      <w:pPr>
        <w:ind w:left="3600" w:hanging="360"/>
      </w:pPr>
      <w:rPr>
        <w:rFonts w:ascii="Courier New" w:hAnsi="Courier New" w:hint="default"/>
      </w:rPr>
    </w:lvl>
    <w:lvl w:ilvl="5" w:tplc="C72ED542">
      <w:start w:val="1"/>
      <w:numFmt w:val="bullet"/>
      <w:lvlText w:val=""/>
      <w:lvlJc w:val="left"/>
      <w:pPr>
        <w:ind w:left="4320" w:hanging="360"/>
      </w:pPr>
      <w:rPr>
        <w:rFonts w:ascii="Wingdings" w:hAnsi="Wingdings" w:hint="default"/>
      </w:rPr>
    </w:lvl>
    <w:lvl w:ilvl="6" w:tplc="FCA87EF2">
      <w:start w:val="1"/>
      <w:numFmt w:val="bullet"/>
      <w:lvlText w:val=""/>
      <w:lvlJc w:val="left"/>
      <w:pPr>
        <w:ind w:left="5040" w:hanging="360"/>
      </w:pPr>
      <w:rPr>
        <w:rFonts w:ascii="Symbol" w:hAnsi="Symbol" w:hint="default"/>
      </w:rPr>
    </w:lvl>
    <w:lvl w:ilvl="7" w:tplc="97CE2ABC">
      <w:start w:val="1"/>
      <w:numFmt w:val="bullet"/>
      <w:lvlText w:val="o"/>
      <w:lvlJc w:val="left"/>
      <w:pPr>
        <w:ind w:left="5760" w:hanging="360"/>
      </w:pPr>
      <w:rPr>
        <w:rFonts w:ascii="Courier New" w:hAnsi="Courier New" w:hint="default"/>
      </w:rPr>
    </w:lvl>
    <w:lvl w:ilvl="8" w:tplc="F378E1AA">
      <w:start w:val="1"/>
      <w:numFmt w:val="bullet"/>
      <w:lvlText w:val=""/>
      <w:lvlJc w:val="left"/>
      <w:pPr>
        <w:ind w:left="6480" w:hanging="360"/>
      </w:pPr>
      <w:rPr>
        <w:rFonts w:ascii="Wingdings" w:hAnsi="Wingdings" w:hint="default"/>
      </w:rPr>
    </w:lvl>
  </w:abstractNum>
  <w:abstractNum w:abstractNumId="130" w15:restartNumberingAfterBreak="0">
    <w:nsid w:val="7A6C4D30"/>
    <w:multiLevelType w:val="hybridMultilevel"/>
    <w:tmpl w:val="C32267C6"/>
    <w:lvl w:ilvl="0" w:tplc="0B98424C">
      <w:start w:val="1"/>
      <w:numFmt w:val="bullet"/>
      <w:lvlText w:val="–"/>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B1059B9"/>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2" w15:restartNumberingAfterBreak="0">
    <w:nsid w:val="7DA86056"/>
    <w:multiLevelType w:val="hybridMultilevel"/>
    <w:tmpl w:val="847E7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DE50674"/>
    <w:multiLevelType w:val="hybridMultilevel"/>
    <w:tmpl w:val="159E9132"/>
    <w:lvl w:ilvl="0" w:tplc="265AB9E6">
      <w:start w:val="1"/>
      <w:numFmt w:val="decimal"/>
      <w:lvlText w:val="%1."/>
      <w:lvlJc w:val="left"/>
      <w:pPr>
        <w:ind w:left="360" w:hanging="360"/>
      </w:pPr>
      <w:rPr>
        <w:rFonts w:hint="default"/>
      </w:rPr>
    </w:lvl>
    <w:lvl w:ilvl="1" w:tplc="A008DC7C">
      <w:start w:val="1"/>
      <w:numFmt w:val="bullet"/>
      <w:lvlText w:val=""/>
      <w:lvlJc w:val="left"/>
      <w:pPr>
        <w:ind w:left="1080" w:hanging="360"/>
      </w:pPr>
      <w:rPr>
        <w:rFonts w:ascii="Symbol" w:hAnsi="Symbol" w:hint="default"/>
      </w:rPr>
    </w:lvl>
    <w:lvl w:ilvl="2" w:tplc="9B6632DC">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45187389">
    <w:abstractNumId w:val="129"/>
  </w:num>
  <w:num w:numId="2" w16cid:durableId="548152240">
    <w:abstractNumId w:val="80"/>
  </w:num>
  <w:num w:numId="3" w16cid:durableId="1214270788">
    <w:abstractNumId w:val="100"/>
  </w:num>
  <w:num w:numId="4" w16cid:durableId="634410750">
    <w:abstractNumId w:val="51"/>
  </w:num>
  <w:num w:numId="5" w16cid:durableId="2125072944">
    <w:abstractNumId w:val="81"/>
  </w:num>
  <w:num w:numId="6" w16cid:durableId="1606578523">
    <w:abstractNumId w:val="120"/>
  </w:num>
  <w:num w:numId="7" w16cid:durableId="1692997583">
    <w:abstractNumId w:val="34"/>
  </w:num>
  <w:num w:numId="8" w16cid:durableId="1294797941">
    <w:abstractNumId w:val="85"/>
  </w:num>
  <w:num w:numId="9" w16cid:durableId="73204048">
    <w:abstractNumId w:val="3"/>
  </w:num>
  <w:num w:numId="10" w16cid:durableId="575356714">
    <w:abstractNumId w:val="106"/>
  </w:num>
  <w:num w:numId="11" w16cid:durableId="489372055">
    <w:abstractNumId w:val="19"/>
  </w:num>
  <w:num w:numId="12" w16cid:durableId="1122652700">
    <w:abstractNumId w:val="75"/>
  </w:num>
  <w:num w:numId="13" w16cid:durableId="1047145612">
    <w:abstractNumId w:val="66"/>
  </w:num>
  <w:num w:numId="14" w16cid:durableId="1616015674">
    <w:abstractNumId w:val="110"/>
  </w:num>
  <w:num w:numId="15" w16cid:durableId="973756313">
    <w:abstractNumId w:val="87"/>
  </w:num>
  <w:num w:numId="16" w16cid:durableId="1997343739">
    <w:abstractNumId w:val="102"/>
  </w:num>
  <w:num w:numId="17" w16cid:durableId="597107056">
    <w:abstractNumId w:val="119"/>
  </w:num>
  <w:num w:numId="18" w16cid:durableId="1303003608">
    <w:abstractNumId w:val="68"/>
  </w:num>
  <w:num w:numId="19" w16cid:durableId="37095558">
    <w:abstractNumId w:val="42"/>
  </w:num>
  <w:num w:numId="20" w16cid:durableId="81076308">
    <w:abstractNumId w:val="126"/>
  </w:num>
  <w:num w:numId="21" w16cid:durableId="1434935695">
    <w:abstractNumId w:val="9"/>
  </w:num>
  <w:num w:numId="22" w16cid:durableId="830828091">
    <w:abstractNumId w:val="30"/>
  </w:num>
  <w:num w:numId="23" w16cid:durableId="1132017531">
    <w:abstractNumId w:val="114"/>
  </w:num>
  <w:num w:numId="24" w16cid:durableId="481586650">
    <w:abstractNumId w:val="59"/>
  </w:num>
  <w:num w:numId="25" w16cid:durableId="674846045">
    <w:abstractNumId w:val="31"/>
  </w:num>
  <w:num w:numId="26" w16cid:durableId="2143649496">
    <w:abstractNumId w:val="24"/>
  </w:num>
  <w:num w:numId="27" w16cid:durableId="839276519">
    <w:abstractNumId w:val="116"/>
  </w:num>
  <w:num w:numId="28" w16cid:durableId="1908373297">
    <w:abstractNumId w:val="108"/>
  </w:num>
  <w:num w:numId="29" w16cid:durableId="159468002">
    <w:abstractNumId w:val="36"/>
  </w:num>
  <w:num w:numId="30" w16cid:durableId="532840062">
    <w:abstractNumId w:val="11"/>
  </w:num>
  <w:num w:numId="31" w16cid:durableId="1595087224">
    <w:abstractNumId w:val="28"/>
  </w:num>
  <w:num w:numId="32" w16cid:durableId="448135274">
    <w:abstractNumId w:val="107"/>
  </w:num>
  <w:num w:numId="33" w16cid:durableId="373314751">
    <w:abstractNumId w:val="115"/>
  </w:num>
  <w:num w:numId="34" w16cid:durableId="1281037882">
    <w:abstractNumId w:val="122"/>
  </w:num>
  <w:num w:numId="35" w16cid:durableId="1136533478">
    <w:abstractNumId w:val="124"/>
  </w:num>
  <w:num w:numId="36" w16cid:durableId="1782646213">
    <w:abstractNumId w:val="97"/>
  </w:num>
  <w:num w:numId="37" w16cid:durableId="1114321445">
    <w:abstractNumId w:val="62"/>
  </w:num>
  <w:num w:numId="38" w16cid:durableId="1738360475">
    <w:abstractNumId w:val="84"/>
  </w:num>
  <w:num w:numId="39" w16cid:durableId="432365830">
    <w:abstractNumId w:val="98"/>
  </w:num>
  <w:num w:numId="40" w16cid:durableId="1264806430">
    <w:abstractNumId w:val="95"/>
  </w:num>
  <w:num w:numId="41" w16cid:durableId="1414007561">
    <w:abstractNumId w:val="6"/>
  </w:num>
  <w:num w:numId="42" w16cid:durableId="1645351281">
    <w:abstractNumId w:val="67"/>
  </w:num>
  <w:num w:numId="43" w16cid:durableId="773786864">
    <w:abstractNumId w:val="1"/>
  </w:num>
  <w:num w:numId="44" w16cid:durableId="753405463">
    <w:abstractNumId w:val="73"/>
  </w:num>
  <w:num w:numId="45" w16cid:durableId="483551653">
    <w:abstractNumId w:val="56"/>
  </w:num>
  <w:num w:numId="46" w16cid:durableId="1827628721">
    <w:abstractNumId w:val="35"/>
  </w:num>
  <w:num w:numId="47" w16cid:durableId="2142721645">
    <w:abstractNumId w:val="77"/>
  </w:num>
  <w:num w:numId="48" w16cid:durableId="146433991">
    <w:abstractNumId w:val="23"/>
  </w:num>
  <w:num w:numId="49" w16cid:durableId="1520698683">
    <w:abstractNumId w:val="111"/>
  </w:num>
  <w:num w:numId="50" w16cid:durableId="32122748">
    <w:abstractNumId w:val="118"/>
  </w:num>
  <w:num w:numId="51" w16cid:durableId="1330333676">
    <w:abstractNumId w:val="117"/>
  </w:num>
  <w:num w:numId="52" w16cid:durableId="612828121">
    <w:abstractNumId w:val="94"/>
  </w:num>
  <w:num w:numId="53" w16cid:durableId="155343609">
    <w:abstractNumId w:val="69"/>
  </w:num>
  <w:num w:numId="54" w16cid:durableId="768962141">
    <w:abstractNumId w:val="16"/>
  </w:num>
  <w:num w:numId="55" w16cid:durableId="45183160">
    <w:abstractNumId w:val="65"/>
  </w:num>
  <w:num w:numId="56" w16cid:durableId="1999573748">
    <w:abstractNumId w:val="90"/>
  </w:num>
  <w:num w:numId="57" w16cid:durableId="1365978575">
    <w:abstractNumId w:val="29"/>
  </w:num>
  <w:num w:numId="58" w16cid:durableId="270089871">
    <w:abstractNumId w:val="8"/>
  </w:num>
  <w:num w:numId="59" w16cid:durableId="262956207">
    <w:abstractNumId w:val="47"/>
  </w:num>
  <w:num w:numId="60" w16cid:durableId="1287815027">
    <w:abstractNumId w:val="128"/>
  </w:num>
  <w:num w:numId="61" w16cid:durableId="734163500">
    <w:abstractNumId w:val="86"/>
  </w:num>
  <w:num w:numId="62" w16cid:durableId="349456167">
    <w:abstractNumId w:val="10"/>
  </w:num>
  <w:num w:numId="63" w16cid:durableId="1824664568">
    <w:abstractNumId w:val="79"/>
  </w:num>
  <w:num w:numId="64" w16cid:durableId="1838573909">
    <w:abstractNumId w:val="41"/>
  </w:num>
  <w:num w:numId="65" w16cid:durableId="184252131">
    <w:abstractNumId w:val="44"/>
  </w:num>
  <w:num w:numId="66" w16cid:durableId="1168249696">
    <w:abstractNumId w:val="15"/>
  </w:num>
  <w:num w:numId="67" w16cid:durableId="727999335">
    <w:abstractNumId w:val="61"/>
  </w:num>
  <w:num w:numId="68" w16cid:durableId="1647663388">
    <w:abstractNumId w:val="96"/>
  </w:num>
  <w:num w:numId="69" w16cid:durableId="291987224">
    <w:abstractNumId w:val="89"/>
  </w:num>
  <w:num w:numId="70" w16cid:durableId="646397822">
    <w:abstractNumId w:val="14"/>
  </w:num>
  <w:num w:numId="71" w16cid:durableId="1376275110">
    <w:abstractNumId w:val="121"/>
  </w:num>
  <w:num w:numId="72" w16cid:durableId="1905749563">
    <w:abstractNumId w:val="4"/>
  </w:num>
  <w:num w:numId="73" w16cid:durableId="40634166">
    <w:abstractNumId w:val="99"/>
  </w:num>
  <w:num w:numId="74" w16cid:durableId="1782457847">
    <w:abstractNumId w:val="32"/>
  </w:num>
  <w:num w:numId="75" w16cid:durableId="353268117">
    <w:abstractNumId w:val="40"/>
  </w:num>
  <w:num w:numId="76" w16cid:durableId="656811425">
    <w:abstractNumId w:val="83"/>
  </w:num>
  <w:num w:numId="77" w16cid:durableId="954405972">
    <w:abstractNumId w:val="48"/>
  </w:num>
  <w:num w:numId="78" w16cid:durableId="417025626">
    <w:abstractNumId w:val="38"/>
  </w:num>
  <w:num w:numId="79" w16cid:durableId="1839882513">
    <w:abstractNumId w:val="37"/>
  </w:num>
  <w:num w:numId="80" w16cid:durableId="1327592953">
    <w:abstractNumId w:val="123"/>
  </w:num>
  <w:num w:numId="81" w16cid:durableId="920023219">
    <w:abstractNumId w:val="12"/>
  </w:num>
  <w:num w:numId="82" w16cid:durableId="1110861482">
    <w:abstractNumId w:val="101"/>
  </w:num>
  <w:num w:numId="83" w16cid:durableId="1321808890">
    <w:abstractNumId w:val="53"/>
  </w:num>
  <w:num w:numId="84" w16cid:durableId="81462418">
    <w:abstractNumId w:val="55"/>
  </w:num>
  <w:num w:numId="85" w16cid:durableId="926229093">
    <w:abstractNumId w:val="39"/>
  </w:num>
  <w:num w:numId="86" w16cid:durableId="1164735606">
    <w:abstractNumId w:val="22"/>
  </w:num>
  <w:num w:numId="87" w16cid:durableId="2078164703">
    <w:abstractNumId w:val="26"/>
  </w:num>
  <w:num w:numId="88" w16cid:durableId="1759599948">
    <w:abstractNumId w:val="125"/>
  </w:num>
  <w:num w:numId="89" w16cid:durableId="1299917828">
    <w:abstractNumId w:val="91"/>
  </w:num>
  <w:num w:numId="90" w16cid:durableId="1794060860">
    <w:abstractNumId w:val="113"/>
  </w:num>
  <w:num w:numId="91" w16cid:durableId="1966307450">
    <w:abstractNumId w:val="64"/>
  </w:num>
  <w:num w:numId="92" w16cid:durableId="106851319">
    <w:abstractNumId w:val="43"/>
  </w:num>
  <w:num w:numId="93" w16cid:durableId="827403591">
    <w:abstractNumId w:val="78"/>
  </w:num>
  <w:num w:numId="94" w16cid:durableId="1957516841">
    <w:abstractNumId w:val="70"/>
  </w:num>
  <w:num w:numId="95" w16cid:durableId="780732796">
    <w:abstractNumId w:val="49"/>
  </w:num>
  <w:num w:numId="96" w16cid:durableId="23873961">
    <w:abstractNumId w:val="52"/>
  </w:num>
  <w:num w:numId="97" w16cid:durableId="1871527636">
    <w:abstractNumId w:val="104"/>
  </w:num>
  <w:num w:numId="98" w16cid:durableId="1221747760">
    <w:abstractNumId w:val="74"/>
  </w:num>
  <w:num w:numId="99" w16cid:durableId="1017391942">
    <w:abstractNumId w:val="72"/>
  </w:num>
  <w:num w:numId="100" w16cid:durableId="1059793029">
    <w:abstractNumId w:val="112"/>
  </w:num>
  <w:num w:numId="101" w16cid:durableId="1598555811">
    <w:abstractNumId w:val="93"/>
  </w:num>
  <w:num w:numId="102" w16cid:durableId="1633486629">
    <w:abstractNumId w:val="54"/>
  </w:num>
  <w:num w:numId="103" w16cid:durableId="214633456">
    <w:abstractNumId w:val="60"/>
  </w:num>
  <w:num w:numId="104" w16cid:durableId="1647322627">
    <w:abstractNumId w:val="109"/>
  </w:num>
  <w:num w:numId="105" w16cid:durableId="1543204906">
    <w:abstractNumId w:val="57"/>
  </w:num>
  <w:num w:numId="106" w16cid:durableId="1081367051">
    <w:abstractNumId w:val="20"/>
  </w:num>
  <w:num w:numId="107" w16cid:durableId="1608929356">
    <w:abstractNumId w:val="46"/>
  </w:num>
  <w:num w:numId="108" w16cid:durableId="142308468">
    <w:abstractNumId w:val="105"/>
  </w:num>
  <w:num w:numId="109" w16cid:durableId="1270165147">
    <w:abstractNumId w:val="63"/>
  </w:num>
  <w:num w:numId="110" w16cid:durableId="29381947">
    <w:abstractNumId w:val="71"/>
  </w:num>
  <w:num w:numId="111" w16cid:durableId="937906187">
    <w:abstractNumId w:val="27"/>
  </w:num>
  <w:num w:numId="112" w16cid:durableId="694311424">
    <w:abstractNumId w:val="130"/>
  </w:num>
  <w:num w:numId="113" w16cid:durableId="2127460793">
    <w:abstractNumId w:val="131"/>
  </w:num>
  <w:num w:numId="114" w16cid:durableId="101732652">
    <w:abstractNumId w:val="45"/>
  </w:num>
  <w:num w:numId="115" w16cid:durableId="1529371356">
    <w:abstractNumId w:val="133"/>
  </w:num>
  <w:num w:numId="116" w16cid:durableId="529032302">
    <w:abstractNumId w:val="18"/>
  </w:num>
  <w:num w:numId="117" w16cid:durableId="815612306">
    <w:abstractNumId w:val="2"/>
  </w:num>
  <w:num w:numId="118" w16cid:durableId="1240024401">
    <w:abstractNumId w:val="58"/>
  </w:num>
  <w:num w:numId="119" w16cid:durableId="1528836269">
    <w:abstractNumId w:val="25"/>
  </w:num>
  <w:num w:numId="120" w16cid:durableId="1497111163">
    <w:abstractNumId w:val="33"/>
  </w:num>
  <w:num w:numId="121" w16cid:durableId="1639144340">
    <w:abstractNumId w:val="21"/>
  </w:num>
  <w:num w:numId="122" w16cid:durableId="2047099205">
    <w:abstractNumId w:val="92"/>
  </w:num>
  <w:num w:numId="123" w16cid:durableId="1154757535">
    <w:abstractNumId w:val="13"/>
  </w:num>
  <w:num w:numId="124" w16cid:durableId="912199817">
    <w:abstractNumId w:val="127"/>
  </w:num>
  <w:num w:numId="125" w16cid:durableId="1560360055">
    <w:abstractNumId w:val="5"/>
  </w:num>
  <w:num w:numId="126" w16cid:durableId="1494447755">
    <w:abstractNumId w:val="132"/>
  </w:num>
  <w:num w:numId="127" w16cid:durableId="806707835">
    <w:abstractNumId w:val="76"/>
  </w:num>
  <w:num w:numId="128" w16cid:durableId="420179053">
    <w:abstractNumId w:val="88"/>
  </w:num>
  <w:num w:numId="129" w16cid:durableId="402409432">
    <w:abstractNumId w:val="0"/>
  </w:num>
  <w:num w:numId="130" w16cid:durableId="2020767925">
    <w:abstractNumId w:val="7"/>
  </w:num>
  <w:num w:numId="131" w16cid:durableId="198517356">
    <w:abstractNumId w:val="82"/>
  </w:num>
  <w:num w:numId="132" w16cid:durableId="1073309667">
    <w:abstractNumId w:val="50"/>
  </w:num>
  <w:num w:numId="133" w16cid:durableId="348529065">
    <w:abstractNumId w:val="103"/>
  </w:num>
  <w:num w:numId="134" w16cid:durableId="1022439807">
    <w:abstractNumId w:val="17"/>
  </w:num>
  <w:numIdMacAtCleanup w:val="1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E3"/>
    <w:rsid w:val="00000C2A"/>
    <w:rsid w:val="000018F8"/>
    <w:rsid w:val="00003E44"/>
    <w:rsid w:val="00006E85"/>
    <w:rsid w:val="000077A2"/>
    <w:rsid w:val="00011ACA"/>
    <w:rsid w:val="0001218B"/>
    <w:rsid w:val="00013AFA"/>
    <w:rsid w:val="00013B79"/>
    <w:rsid w:val="00013F8C"/>
    <w:rsid w:val="00014B95"/>
    <w:rsid w:val="00015004"/>
    <w:rsid w:val="00015269"/>
    <w:rsid w:val="00015461"/>
    <w:rsid w:val="00015E53"/>
    <w:rsid w:val="000168FB"/>
    <w:rsid w:val="00017779"/>
    <w:rsid w:val="000201A1"/>
    <w:rsid w:val="00021272"/>
    <w:rsid w:val="00025609"/>
    <w:rsid w:val="000271B6"/>
    <w:rsid w:val="00027679"/>
    <w:rsid w:val="00031278"/>
    <w:rsid w:val="00032CA9"/>
    <w:rsid w:val="00034EC1"/>
    <w:rsid w:val="00035280"/>
    <w:rsid w:val="00036808"/>
    <w:rsid w:val="00040C52"/>
    <w:rsid w:val="000413EA"/>
    <w:rsid w:val="00041F16"/>
    <w:rsid w:val="00041F75"/>
    <w:rsid w:val="00043476"/>
    <w:rsid w:val="0004404F"/>
    <w:rsid w:val="00044479"/>
    <w:rsid w:val="00044C91"/>
    <w:rsid w:val="000454E1"/>
    <w:rsid w:val="00045B21"/>
    <w:rsid w:val="00047AD2"/>
    <w:rsid w:val="00050812"/>
    <w:rsid w:val="00050DDB"/>
    <w:rsid w:val="00050E34"/>
    <w:rsid w:val="000519E0"/>
    <w:rsid w:val="0005309D"/>
    <w:rsid w:val="00054002"/>
    <w:rsid w:val="00054E36"/>
    <w:rsid w:val="000556E7"/>
    <w:rsid w:val="000570A2"/>
    <w:rsid w:val="0005789B"/>
    <w:rsid w:val="00057B30"/>
    <w:rsid w:val="0006114E"/>
    <w:rsid w:val="00061878"/>
    <w:rsid w:val="00062A1A"/>
    <w:rsid w:val="00063101"/>
    <w:rsid w:val="0006317C"/>
    <w:rsid w:val="0006626D"/>
    <w:rsid w:val="000666AF"/>
    <w:rsid w:val="000674F3"/>
    <w:rsid w:val="000705DC"/>
    <w:rsid w:val="00071174"/>
    <w:rsid w:val="000717B6"/>
    <w:rsid w:val="000719F8"/>
    <w:rsid w:val="00072B16"/>
    <w:rsid w:val="00075A84"/>
    <w:rsid w:val="0007613C"/>
    <w:rsid w:val="000764D1"/>
    <w:rsid w:val="000769BC"/>
    <w:rsid w:val="000775DD"/>
    <w:rsid w:val="000775F3"/>
    <w:rsid w:val="000811A0"/>
    <w:rsid w:val="00081263"/>
    <w:rsid w:val="00082681"/>
    <w:rsid w:val="00083F78"/>
    <w:rsid w:val="000842ED"/>
    <w:rsid w:val="000850B1"/>
    <w:rsid w:val="00086B9C"/>
    <w:rsid w:val="00087AC1"/>
    <w:rsid w:val="00092448"/>
    <w:rsid w:val="000929D5"/>
    <w:rsid w:val="00093101"/>
    <w:rsid w:val="00093D78"/>
    <w:rsid w:val="00094DD7"/>
    <w:rsid w:val="000958FB"/>
    <w:rsid w:val="00097ECE"/>
    <w:rsid w:val="00097FD8"/>
    <w:rsid w:val="000A62F9"/>
    <w:rsid w:val="000A696C"/>
    <w:rsid w:val="000A7006"/>
    <w:rsid w:val="000A71B6"/>
    <w:rsid w:val="000B015F"/>
    <w:rsid w:val="000B0C89"/>
    <w:rsid w:val="000B1651"/>
    <w:rsid w:val="000B18E4"/>
    <w:rsid w:val="000B2C24"/>
    <w:rsid w:val="000B3BDC"/>
    <w:rsid w:val="000B437B"/>
    <w:rsid w:val="000B6186"/>
    <w:rsid w:val="000B7B2C"/>
    <w:rsid w:val="000B7FAD"/>
    <w:rsid w:val="000C27CF"/>
    <w:rsid w:val="000C3242"/>
    <w:rsid w:val="000C4592"/>
    <w:rsid w:val="000C49FB"/>
    <w:rsid w:val="000C6110"/>
    <w:rsid w:val="000C65F6"/>
    <w:rsid w:val="000C6C68"/>
    <w:rsid w:val="000C7A17"/>
    <w:rsid w:val="000D143B"/>
    <w:rsid w:val="000D18E4"/>
    <w:rsid w:val="000D20DC"/>
    <w:rsid w:val="000D302B"/>
    <w:rsid w:val="000D32EF"/>
    <w:rsid w:val="000D499C"/>
    <w:rsid w:val="000D5E9B"/>
    <w:rsid w:val="000D6843"/>
    <w:rsid w:val="000E1401"/>
    <w:rsid w:val="000E2AE2"/>
    <w:rsid w:val="000E42BD"/>
    <w:rsid w:val="000E4F4A"/>
    <w:rsid w:val="000E5D5F"/>
    <w:rsid w:val="000E7A59"/>
    <w:rsid w:val="000F0855"/>
    <w:rsid w:val="000F1D71"/>
    <w:rsid w:val="000F23FE"/>
    <w:rsid w:val="000F2BE1"/>
    <w:rsid w:val="000F36C7"/>
    <w:rsid w:val="000F5607"/>
    <w:rsid w:val="000F5977"/>
    <w:rsid w:val="000F5B83"/>
    <w:rsid w:val="000F640D"/>
    <w:rsid w:val="000F677C"/>
    <w:rsid w:val="000F75F0"/>
    <w:rsid w:val="000F7BC5"/>
    <w:rsid w:val="00102768"/>
    <w:rsid w:val="00103205"/>
    <w:rsid w:val="001059BB"/>
    <w:rsid w:val="0010618E"/>
    <w:rsid w:val="00106F46"/>
    <w:rsid w:val="00107760"/>
    <w:rsid w:val="00107DBC"/>
    <w:rsid w:val="001101ED"/>
    <w:rsid w:val="001115B7"/>
    <w:rsid w:val="00111C48"/>
    <w:rsid w:val="0011280F"/>
    <w:rsid w:val="00114BA1"/>
    <w:rsid w:val="001151B2"/>
    <w:rsid w:val="00116244"/>
    <w:rsid w:val="00116588"/>
    <w:rsid w:val="00116B60"/>
    <w:rsid w:val="00116D76"/>
    <w:rsid w:val="00117FC6"/>
    <w:rsid w:val="001205EF"/>
    <w:rsid w:val="00121008"/>
    <w:rsid w:val="00122185"/>
    <w:rsid w:val="00126392"/>
    <w:rsid w:val="001324FF"/>
    <w:rsid w:val="00132DC5"/>
    <w:rsid w:val="00133DB8"/>
    <w:rsid w:val="001340D3"/>
    <w:rsid w:val="00135573"/>
    <w:rsid w:val="00135CBA"/>
    <w:rsid w:val="001360DF"/>
    <w:rsid w:val="0013691A"/>
    <w:rsid w:val="0013778D"/>
    <w:rsid w:val="00137C98"/>
    <w:rsid w:val="00141232"/>
    <w:rsid w:val="00142402"/>
    <w:rsid w:val="001438F7"/>
    <w:rsid w:val="001439B3"/>
    <w:rsid w:val="00143AC3"/>
    <w:rsid w:val="001456AE"/>
    <w:rsid w:val="00147751"/>
    <w:rsid w:val="0014797B"/>
    <w:rsid w:val="0014799F"/>
    <w:rsid w:val="00150597"/>
    <w:rsid w:val="00150C8C"/>
    <w:rsid w:val="001513BE"/>
    <w:rsid w:val="00152108"/>
    <w:rsid w:val="00153087"/>
    <w:rsid w:val="00153AEB"/>
    <w:rsid w:val="00154E50"/>
    <w:rsid w:val="00156000"/>
    <w:rsid w:val="0015647E"/>
    <w:rsid w:val="00160872"/>
    <w:rsid w:val="00161382"/>
    <w:rsid w:val="001617FA"/>
    <w:rsid w:val="0016234D"/>
    <w:rsid w:val="00162D69"/>
    <w:rsid w:val="00164BA3"/>
    <w:rsid w:val="00164CF7"/>
    <w:rsid w:val="00167A45"/>
    <w:rsid w:val="00170300"/>
    <w:rsid w:val="00171C8E"/>
    <w:rsid w:val="00171FFD"/>
    <w:rsid w:val="0017251C"/>
    <w:rsid w:val="00173508"/>
    <w:rsid w:val="00173E2A"/>
    <w:rsid w:val="00174571"/>
    <w:rsid w:val="00175736"/>
    <w:rsid w:val="00176D07"/>
    <w:rsid w:val="00176E8B"/>
    <w:rsid w:val="00182DEC"/>
    <w:rsid w:val="00183FB0"/>
    <w:rsid w:val="001851EE"/>
    <w:rsid w:val="001902B4"/>
    <w:rsid w:val="00190628"/>
    <w:rsid w:val="00191D42"/>
    <w:rsid w:val="001927E5"/>
    <w:rsid w:val="00193963"/>
    <w:rsid w:val="001A1BA3"/>
    <w:rsid w:val="001A4DFD"/>
    <w:rsid w:val="001A6A3F"/>
    <w:rsid w:val="001A71E8"/>
    <w:rsid w:val="001A73ED"/>
    <w:rsid w:val="001B0BAB"/>
    <w:rsid w:val="001B147C"/>
    <w:rsid w:val="001B23FC"/>
    <w:rsid w:val="001B25AA"/>
    <w:rsid w:val="001B4251"/>
    <w:rsid w:val="001B4A9D"/>
    <w:rsid w:val="001B55D6"/>
    <w:rsid w:val="001B7D2D"/>
    <w:rsid w:val="001C0973"/>
    <w:rsid w:val="001C0C0C"/>
    <w:rsid w:val="001C1277"/>
    <w:rsid w:val="001C1F03"/>
    <w:rsid w:val="001C2F22"/>
    <w:rsid w:val="001C2FAE"/>
    <w:rsid w:val="001C38DC"/>
    <w:rsid w:val="001C3F5F"/>
    <w:rsid w:val="001C405E"/>
    <w:rsid w:val="001C44ED"/>
    <w:rsid w:val="001C5901"/>
    <w:rsid w:val="001C6598"/>
    <w:rsid w:val="001D148A"/>
    <w:rsid w:val="001D160E"/>
    <w:rsid w:val="001D2D91"/>
    <w:rsid w:val="001D37CC"/>
    <w:rsid w:val="001D3871"/>
    <w:rsid w:val="001D65C2"/>
    <w:rsid w:val="001E01CB"/>
    <w:rsid w:val="001E05AD"/>
    <w:rsid w:val="001E1B4D"/>
    <w:rsid w:val="001E21CB"/>
    <w:rsid w:val="001E3679"/>
    <w:rsid w:val="001E3959"/>
    <w:rsid w:val="001E4A1B"/>
    <w:rsid w:val="001E54BE"/>
    <w:rsid w:val="001E637F"/>
    <w:rsid w:val="001E6A55"/>
    <w:rsid w:val="001E6B49"/>
    <w:rsid w:val="001E6B68"/>
    <w:rsid w:val="001F0539"/>
    <w:rsid w:val="001F1BF3"/>
    <w:rsid w:val="001F4558"/>
    <w:rsid w:val="001F4ADA"/>
    <w:rsid w:val="001F5C0B"/>
    <w:rsid w:val="001F66C9"/>
    <w:rsid w:val="001F753B"/>
    <w:rsid w:val="00200A6A"/>
    <w:rsid w:val="002017B4"/>
    <w:rsid w:val="00201BE2"/>
    <w:rsid w:val="00202399"/>
    <w:rsid w:val="00202FA4"/>
    <w:rsid w:val="00203746"/>
    <w:rsid w:val="00203984"/>
    <w:rsid w:val="00203D30"/>
    <w:rsid w:val="0020403A"/>
    <w:rsid w:val="00204634"/>
    <w:rsid w:val="002062AC"/>
    <w:rsid w:val="002070D4"/>
    <w:rsid w:val="00207D75"/>
    <w:rsid w:val="002116EF"/>
    <w:rsid w:val="00211A68"/>
    <w:rsid w:val="00214FCB"/>
    <w:rsid w:val="002168A1"/>
    <w:rsid w:val="00216A16"/>
    <w:rsid w:val="00220B93"/>
    <w:rsid w:val="002211E2"/>
    <w:rsid w:val="00224622"/>
    <w:rsid w:val="00224B73"/>
    <w:rsid w:val="00224DC2"/>
    <w:rsid w:val="002250E5"/>
    <w:rsid w:val="00230972"/>
    <w:rsid w:val="00232C51"/>
    <w:rsid w:val="00232D6A"/>
    <w:rsid w:val="00234390"/>
    <w:rsid w:val="002347EA"/>
    <w:rsid w:val="0023524D"/>
    <w:rsid w:val="00235DED"/>
    <w:rsid w:val="0023632A"/>
    <w:rsid w:val="00236A8F"/>
    <w:rsid w:val="0024179E"/>
    <w:rsid w:val="00243546"/>
    <w:rsid w:val="00243E5C"/>
    <w:rsid w:val="002460C3"/>
    <w:rsid w:val="002471FF"/>
    <w:rsid w:val="00250CA9"/>
    <w:rsid w:val="002519C8"/>
    <w:rsid w:val="00253F66"/>
    <w:rsid w:val="002541DC"/>
    <w:rsid w:val="00254745"/>
    <w:rsid w:val="00254CD8"/>
    <w:rsid w:val="00255105"/>
    <w:rsid w:val="00255FBD"/>
    <w:rsid w:val="002563F7"/>
    <w:rsid w:val="00256692"/>
    <w:rsid w:val="002570A5"/>
    <w:rsid w:val="00257A45"/>
    <w:rsid w:val="00261C41"/>
    <w:rsid w:val="00263441"/>
    <w:rsid w:val="00263E2F"/>
    <w:rsid w:val="002648F7"/>
    <w:rsid w:val="00264DB0"/>
    <w:rsid w:val="00265410"/>
    <w:rsid w:val="00265465"/>
    <w:rsid w:val="002656F6"/>
    <w:rsid w:val="00265D81"/>
    <w:rsid w:val="00266FD5"/>
    <w:rsid w:val="002700BC"/>
    <w:rsid w:val="00271427"/>
    <w:rsid w:val="00274E99"/>
    <w:rsid w:val="00275B19"/>
    <w:rsid w:val="002810EA"/>
    <w:rsid w:val="00281592"/>
    <w:rsid w:val="00281600"/>
    <w:rsid w:val="00281AE2"/>
    <w:rsid w:val="00282A2F"/>
    <w:rsid w:val="002833B3"/>
    <w:rsid w:val="0028483A"/>
    <w:rsid w:val="00285516"/>
    <w:rsid w:val="00286C9A"/>
    <w:rsid w:val="00290C3B"/>
    <w:rsid w:val="0029409C"/>
    <w:rsid w:val="002945C0"/>
    <w:rsid w:val="00294B3B"/>
    <w:rsid w:val="00295615"/>
    <w:rsid w:val="00297101"/>
    <w:rsid w:val="002A180D"/>
    <w:rsid w:val="002A2CE4"/>
    <w:rsid w:val="002A2FEA"/>
    <w:rsid w:val="002A7AFE"/>
    <w:rsid w:val="002B010A"/>
    <w:rsid w:val="002B1060"/>
    <w:rsid w:val="002B123E"/>
    <w:rsid w:val="002B182D"/>
    <w:rsid w:val="002B1E42"/>
    <w:rsid w:val="002B2A11"/>
    <w:rsid w:val="002B2F4D"/>
    <w:rsid w:val="002B2F76"/>
    <w:rsid w:val="002B4086"/>
    <w:rsid w:val="002B4267"/>
    <w:rsid w:val="002B432B"/>
    <w:rsid w:val="002B45F5"/>
    <w:rsid w:val="002B61E6"/>
    <w:rsid w:val="002C0D79"/>
    <w:rsid w:val="002C1653"/>
    <w:rsid w:val="002C2AEF"/>
    <w:rsid w:val="002C333B"/>
    <w:rsid w:val="002C3567"/>
    <w:rsid w:val="002C48D9"/>
    <w:rsid w:val="002C5B36"/>
    <w:rsid w:val="002C6D3F"/>
    <w:rsid w:val="002D1084"/>
    <w:rsid w:val="002D2759"/>
    <w:rsid w:val="002D27EE"/>
    <w:rsid w:val="002E6FDD"/>
    <w:rsid w:val="002E7A7F"/>
    <w:rsid w:val="002F023B"/>
    <w:rsid w:val="002F1086"/>
    <w:rsid w:val="002F11E1"/>
    <w:rsid w:val="002F21EE"/>
    <w:rsid w:val="002F2655"/>
    <w:rsid w:val="002F5BCA"/>
    <w:rsid w:val="002F6764"/>
    <w:rsid w:val="002F6F7C"/>
    <w:rsid w:val="002F6FD0"/>
    <w:rsid w:val="002F7091"/>
    <w:rsid w:val="00300463"/>
    <w:rsid w:val="003012D7"/>
    <w:rsid w:val="0030179B"/>
    <w:rsid w:val="003018C0"/>
    <w:rsid w:val="00301EC8"/>
    <w:rsid w:val="00302FF4"/>
    <w:rsid w:val="00303240"/>
    <w:rsid w:val="003036EF"/>
    <w:rsid w:val="00304615"/>
    <w:rsid w:val="00307057"/>
    <w:rsid w:val="00307448"/>
    <w:rsid w:val="00307AC9"/>
    <w:rsid w:val="00310503"/>
    <w:rsid w:val="00310BE0"/>
    <w:rsid w:val="00312496"/>
    <w:rsid w:val="00312514"/>
    <w:rsid w:val="00313271"/>
    <w:rsid w:val="00314211"/>
    <w:rsid w:val="00314B89"/>
    <w:rsid w:val="003156F8"/>
    <w:rsid w:val="00315811"/>
    <w:rsid w:val="003174C4"/>
    <w:rsid w:val="003209B6"/>
    <w:rsid w:val="003211DB"/>
    <w:rsid w:val="00323624"/>
    <w:rsid w:val="00323826"/>
    <w:rsid w:val="00324C18"/>
    <w:rsid w:val="00324DDD"/>
    <w:rsid w:val="0032666A"/>
    <w:rsid w:val="00327C36"/>
    <w:rsid w:val="003307F6"/>
    <w:rsid w:val="00330F10"/>
    <w:rsid w:val="00330F59"/>
    <w:rsid w:val="0033130D"/>
    <w:rsid w:val="003334C9"/>
    <w:rsid w:val="003363BD"/>
    <w:rsid w:val="00340760"/>
    <w:rsid w:val="00344B6A"/>
    <w:rsid w:val="00345400"/>
    <w:rsid w:val="00345DA1"/>
    <w:rsid w:val="00346139"/>
    <w:rsid w:val="00347B38"/>
    <w:rsid w:val="00352463"/>
    <w:rsid w:val="003532DF"/>
    <w:rsid w:val="00354AC3"/>
    <w:rsid w:val="00354BEF"/>
    <w:rsid w:val="0035637C"/>
    <w:rsid w:val="00356B00"/>
    <w:rsid w:val="0035746E"/>
    <w:rsid w:val="003610B3"/>
    <w:rsid w:val="00362010"/>
    <w:rsid w:val="00362BD3"/>
    <w:rsid w:val="00362C21"/>
    <w:rsid w:val="00364555"/>
    <w:rsid w:val="00366593"/>
    <w:rsid w:val="00366CC5"/>
    <w:rsid w:val="003717D4"/>
    <w:rsid w:val="00371CFF"/>
    <w:rsid w:val="00371F7F"/>
    <w:rsid w:val="003742AA"/>
    <w:rsid w:val="003749F7"/>
    <w:rsid w:val="00376210"/>
    <w:rsid w:val="00377F79"/>
    <w:rsid w:val="003808B3"/>
    <w:rsid w:val="003821D7"/>
    <w:rsid w:val="00382B4C"/>
    <w:rsid w:val="0038316A"/>
    <w:rsid w:val="00384EB0"/>
    <w:rsid w:val="00384F9B"/>
    <w:rsid w:val="0038777D"/>
    <w:rsid w:val="00390446"/>
    <w:rsid w:val="003913DE"/>
    <w:rsid w:val="00391C0A"/>
    <w:rsid w:val="00391E3B"/>
    <w:rsid w:val="0039277B"/>
    <w:rsid w:val="0039285A"/>
    <w:rsid w:val="003931C6"/>
    <w:rsid w:val="003931EC"/>
    <w:rsid w:val="00393942"/>
    <w:rsid w:val="0039539F"/>
    <w:rsid w:val="00396155"/>
    <w:rsid w:val="00397E6F"/>
    <w:rsid w:val="003A00EC"/>
    <w:rsid w:val="003A0398"/>
    <w:rsid w:val="003A2090"/>
    <w:rsid w:val="003A2252"/>
    <w:rsid w:val="003A4F52"/>
    <w:rsid w:val="003A643A"/>
    <w:rsid w:val="003A71B2"/>
    <w:rsid w:val="003A783D"/>
    <w:rsid w:val="003B3AF3"/>
    <w:rsid w:val="003B47C2"/>
    <w:rsid w:val="003B677E"/>
    <w:rsid w:val="003B7494"/>
    <w:rsid w:val="003C031F"/>
    <w:rsid w:val="003C1898"/>
    <w:rsid w:val="003C3B53"/>
    <w:rsid w:val="003C4F4E"/>
    <w:rsid w:val="003C5941"/>
    <w:rsid w:val="003C706A"/>
    <w:rsid w:val="003D052B"/>
    <w:rsid w:val="003D0F35"/>
    <w:rsid w:val="003D2941"/>
    <w:rsid w:val="003D3EFD"/>
    <w:rsid w:val="003D518B"/>
    <w:rsid w:val="003D5A10"/>
    <w:rsid w:val="003E1234"/>
    <w:rsid w:val="003E1CBB"/>
    <w:rsid w:val="003E4693"/>
    <w:rsid w:val="003E58C5"/>
    <w:rsid w:val="003E5929"/>
    <w:rsid w:val="003E5A27"/>
    <w:rsid w:val="003E6351"/>
    <w:rsid w:val="003E6C42"/>
    <w:rsid w:val="003E7893"/>
    <w:rsid w:val="003F251E"/>
    <w:rsid w:val="003F2E74"/>
    <w:rsid w:val="003F33E7"/>
    <w:rsid w:val="003F3C56"/>
    <w:rsid w:val="003F5E64"/>
    <w:rsid w:val="003F6033"/>
    <w:rsid w:val="003F6A4D"/>
    <w:rsid w:val="003F719E"/>
    <w:rsid w:val="003F754C"/>
    <w:rsid w:val="003F7C29"/>
    <w:rsid w:val="0040034A"/>
    <w:rsid w:val="00401663"/>
    <w:rsid w:val="00401B13"/>
    <w:rsid w:val="00401DBE"/>
    <w:rsid w:val="00402D4C"/>
    <w:rsid w:val="00403EAF"/>
    <w:rsid w:val="004043E6"/>
    <w:rsid w:val="00405484"/>
    <w:rsid w:val="00405C5B"/>
    <w:rsid w:val="00406FEC"/>
    <w:rsid w:val="00411DBD"/>
    <w:rsid w:val="00414036"/>
    <w:rsid w:val="0041675C"/>
    <w:rsid w:val="004220B5"/>
    <w:rsid w:val="00424270"/>
    <w:rsid w:val="00424F8A"/>
    <w:rsid w:val="00426AAF"/>
    <w:rsid w:val="00427203"/>
    <w:rsid w:val="00427EFC"/>
    <w:rsid w:val="00431EAA"/>
    <w:rsid w:val="004330CA"/>
    <w:rsid w:val="00433DB4"/>
    <w:rsid w:val="00433FA7"/>
    <w:rsid w:val="004347DE"/>
    <w:rsid w:val="00434C6E"/>
    <w:rsid w:val="0044145F"/>
    <w:rsid w:val="00442F64"/>
    <w:rsid w:val="00443868"/>
    <w:rsid w:val="00444093"/>
    <w:rsid w:val="00445772"/>
    <w:rsid w:val="00450A8E"/>
    <w:rsid w:val="0045563C"/>
    <w:rsid w:val="004556BB"/>
    <w:rsid w:val="004556BD"/>
    <w:rsid w:val="00456933"/>
    <w:rsid w:val="00456E93"/>
    <w:rsid w:val="00457121"/>
    <w:rsid w:val="00457B9B"/>
    <w:rsid w:val="004609B4"/>
    <w:rsid w:val="00460BD8"/>
    <w:rsid w:val="00462AD1"/>
    <w:rsid w:val="00463D8B"/>
    <w:rsid w:val="0046508A"/>
    <w:rsid w:val="004655BA"/>
    <w:rsid w:val="00465D93"/>
    <w:rsid w:val="00466569"/>
    <w:rsid w:val="00467B2D"/>
    <w:rsid w:val="00467BED"/>
    <w:rsid w:val="004712C6"/>
    <w:rsid w:val="004712CF"/>
    <w:rsid w:val="004723E1"/>
    <w:rsid w:val="00473E33"/>
    <w:rsid w:val="0047435A"/>
    <w:rsid w:val="00474580"/>
    <w:rsid w:val="00475A0C"/>
    <w:rsid w:val="00480532"/>
    <w:rsid w:val="00481724"/>
    <w:rsid w:val="00483D87"/>
    <w:rsid w:val="00484045"/>
    <w:rsid w:val="00485000"/>
    <w:rsid w:val="004859BD"/>
    <w:rsid w:val="00486B3B"/>
    <w:rsid w:val="00486B9D"/>
    <w:rsid w:val="00486D55"/>
    <w:rsid w:val="004876BB"/>
    <w:rsid w:val="00487B27"/>
    <w:rsid w:val="004900BE"/>
    <w:rsid w:val="004902E7"/>
    <w:rsid w:val="004904D4"/>
    <w:rsid w:val="00492E57"/>
    <w:rsid w:val="00492EFE"/>
    <w:rsid w:val="004935BE"/>
    <w:rsid w:val="004970A8"/>
    <w:rsid w:val="00497464"/>
    <w:rsid w:val="004979E4"/>
    <w:rsid w:val="004A220C"/>
    <w:rsid w:val="004A2615"/>
    <w:rsid w:val="004A2B4B"/>
    <w:rsid w:val="004A3359"/>
    <w:rsid w:val="004A47C0"/>
    <w:rsid w:val="004A5160"/>
    <w:rsid w:val="004A62BB"/>
    <w:rsid w:val="004A7D08"/>
    <w:rsid w:val="004B09A3"/>
    <w:rsid w:val="004B200C"/>
    <w:rsid w:val="004B252D"/>
    <w:rsid w:val="004B2AFB"/>
    <w:rsid w:val="004B3A16"/>
    <w:rsid w:val="004B4537"/>
    <w:rsid w:val="004B4D7D"/>
    <w:rsid w:val="004B517C"/>
    <w:rsid w:val="004B5462"/>
    <w:rsid w:val="004B79CB"/>
    <w:rsid w:val="004B7D5D"/>
    <w:rsid w:val="004C00DC"/>
    <w:rsid w:val="004C0E4E"/>
    <w:rsid w:val="004C0FE5"/>
    <w:rsid w:val="004C4C90"/>
    <w:rsid w:val="004C4D9C"/>
    <w:rsid w:val="004C5528"/>
    <w:rsid w:val="004C640A"/>
    <w:rsid w:val="004C64BB"/>
    <w:rsid w:val="004C6D2B"/>
    <w:rsid w:val="004D0DE3"/>
    <w:rsid w:val="004D1957"/>
    <w:rsid w:val="004D2844"/>
    <w:rsid w:val="004D2928"/>
    <w:rsid w:val="004D3051"/>
    <w:rsid w:val="004D38BE"/>
    <w:rsid w:val="004D406A"/>
    <w:rsid w:val="004D450C"/>
    <w:rsid w:val="004D45B8"/>
    <w:rsid w:val="004D4B2B"/>
    <w:rsid w:val="004D6000"/>
    <w:rsid w:val="004E0347"/>
    <w:rsid w:val="004E108C"/>
    <w:rsid w:val="004E1965"/>
    <w:rsid w:val="004E220F"/>
    <w:rsid w:val="004E28FD"/>
    <w:rsid w:val="004E34CD"/>
    <w:rsid w:val="004E3A9C"/>
    <w:rsid w:val="004E4431"/>
    <w:rsid w:val="004E4EE3"/>
    <w:rsid w:val="004E5155"/>
    <w:rsid w:val="004E66CB"/>
    <w:rsid w:val="004E7CAA"/>
    <w:rsid w:val="004F0589"/>
    <w:rsid w:val="004F09D9"/>
    <w:rsid w:val="004F19DF"/>
    <w:rsid w:val="004F1E49"/>
    <w:rsid w:val="004F4CA8"/>
    <w:rsid w:val="004F4ED5"/>
    <w:rsid w:val="004F56B0"/>
    <w:rsid w:val="004F5B7F"/>
    <w:rsid w:val="004F70F7"/>
    <w:rsid w:val="004F7689"/>
    <w:rsid w:val="00500432"/>
    <w:rsid w:val="00501A5A"/>
    <w:rsid w:val="005020F6"/>
    <w:rsid w:val="005025F4"/>
    <w:rsid w:val="00503040"/>
    <w:rsid w:val="0051020E"/>
    <w:rsid w:val="00512964"/>
    <w:rsid w:val="005137F7"/>
    <w:rsid w:val="005138B5"/>
    <w:rsid w:val="00514196"/>
    <w:rsid w:val="005143A3"/>
    <w:rsid w:val="00514680"/>
    <w:rsid w:val="005149A3"/>
    <w:rsid w:val="005176A3"/>
    <w:rsid w:val="00517E69"/>
    <w:rsid w:val="0052146A"/>
    <w:rsid w:val="00522598"/>
    <w:rsid w:val="005243EA"/>
    <w:rsid w:val="00524F8A"/>
    <w:rsid w:val="005256D3"/>
    <w:rsid w:val="005301AA"/>
    <w:rsid w:val="00531367"/>
    <w:rsid w:val="00531CE3"/>
    <w:rsid w:val="0053214E"/>
    <w:rsid w:val="0053351A"/>
    <w:rsid w:val="005336B6"/>
    <w:rsid w:val="0053383E"/>
    <w:rsid w:val="00533A4D"/>
    <w:rsid w:val="00535109"/>
    <w:rsid w:val="005356FA"/>
    <w:rsid w:val="00535839"/>
    <w:rsid w:val="0053754F"/>
    <w:rsid w:val="0054019E"/>
    <w:rsid w:val="00540805"/>
    <w:rsid w:val="00540EA7"/>
    <w:rsid w:val="005412C1"/>
    <w:rsid w:val="0054137F"/>
    <w:rsid w:val="005427E3"/>
    <w:rsid w:val="00542925"/>
    <w:rsid w:val="00543484"/>
    <w:rsid w:val="00546951"/>
    <w:rsid w:val="005470CB"/>
    <w:rsid w:val="0054760C"/>
    <w:rsid w:val="0055089F"/>
    <w:rsid w:val="00550CA3"/>
    <w:rsid w:val="00550F9D"/>
    <w:rsid w:val="00551066"/>
    <w:rsid w:val="0055476B"/>
    <w:rsid w:val="00554A92"/>
    <w:rsid w:val="005564AB"/>
    <w:rsid w:val="00557A8C"/>
    <w:rsid w:val="00557DE7"/>
    <w:rsid w:val="00557FBB"/>
    <w:rsid w:val="00563443"/>
    <w:rsid w:val="005648A6"/>
    <w:rsid w:val="00565A59"/>
    <w:rsid w:val="00566BC9"/>
    <w:rsid w:val="00567442"/>
    <w:rsid w:val="0057030A"/>
    <w:rsid w:val="005704A2"/>
    <w:rsid w:val="0057103B"/>
    <w:rsid w:val="00573762"/>
    <w:rsid w:val="00574AF4"/>
    <w:rsid w:val="00575AC8"/>
    <w:rsid w:val="005764FF"/>
    <w:rsid w:val="00581FC5"/>
    <w:rsid w:val="0058403F"/>
    <w:rsid w:val="00585B4A"/>
    <w:rsid w:val="00585D7C"/>
    <w:rsid w:val="005861F1"/>
    <w:rsid w:val="00586289"/>
    <w:rsid w:val="00586671"/>
    <w:rsid w:val="00586B61"/>
    <w:rsid w:val="00591324"/>
    <w:rsid w:val="005914EE"/>
    <w:rsid w:val="0059228B"/>
    <w:rsid w:val="005923A8"/>
    <w:rsid w:val="0059416F"/>
    <w:rsid w:val="0059745D"/>
    <w:rsid w:val="005A1DAE"/>
    <w:rsid w:val="005A4347"/>
    <w:rsid w:val="005A59EB"/>
    <w:rsid w:val="005A5D01"/>
    <w:rsid w:val="005A7E84"/>
    <w:rsid w:val="005B0523"/>
    <w:rsid w:val="005B06D4"/>
    <w:rsid w:val="005B127B"/>
    <w:rsid w:val="005B19AC"/>
    <w:rsid w:val="005B20AA"/>
    <w:rsid w:val="005B2905"/>
    <w:rsid w:val="005B2B5C"/>
    <w:rsid w:val="005B2F24"/>
    <w:rsid w:val="005B3B64"/>
    <w:rsid w:val="005B51EC"/>
    <w:rsid w:val="005B5EC7"/>
    <w:rsid w:val="005C1743"/>
    <w:rsid w:val="005C28F1"/>
    <w:rsid w:val="005C2ACE"/>
    <w:rsid w:val="005C2FD1"/>
    <w:rsid w:val="005C4F57"/>
    <w:rsid w:val="005C5061"/>
    <w:rsid w:val="005C573C"/>
    <w:rsid w:val="005C69B7"/>
    <w:rsid w:val="005C6D6C"/>
    <w:rsid w:val="005D09D9"/>
    <w:rsid w:val="005D109A"/>
    <w:rsid w:val="005D1B9A"/>
    <w:rsid w:val="005D37F0"/>
    <w:rsid w:val="005D381A"/>
    <w:rsid w:val="005D3C51"/>
    <w:rsid w:val="005D444E"/>
    <w:rsid w:val="005D4582"/>
    <w:rsid w:val="005D50A6"/>
    <w:rsid w:val="005D5DAF"/>
    <w:rsid w:val="005D5F19"/>
    <w:rsid w:val="005D6894"/>
    <w:rsid w:val="005E0698"/>
    <w:rsid w:val="005E20A5"/>
    <w:rsid w:val="005E272C"/>
    <w:rsid w:val="005E3CF9"/>
    <w:rsid w:val="005E4B78"/>
    <w:rsid w:val="005E52EB"/>
    <w:rsid w:val="005E6AB2"/>
    <w:rsid w:val="005F03B1"/>
    <w:rsid w:val="005F14E1"/>
    <w:rsid w:val="005F160E"/>
    <w:rsid w:val="005F37D8"/>
    <w:rsid w:val="005F3A79"/>
    <w:rsid w:val="005F3C9A"/>
    <w:rsid w:val="005F3EE9"/>
    <w:rsid w:val="005F5F31"/>
    <w:rsid w:val="005F6E1E"/>
    <w:rsid w:val="005F6F50"/>
    <w:rsid w:val="005F749D"/>
    <w:rsid w:val="006006EB"/>
    <w:rsid w:val="0060300B"/>
    <w:rsid w:val="0060376D"/>
    <w:rsid w:val="0060547A"/>
    <w:rsid w:val="00605746"/>
    <w:rsid w:val="00606053"/>
    <w:rsid w:val="00607873"/>
    <w:rsid w:val="0061054A"/>
    <w:rsid w:val="00612A13"/>
    <w:rsid w:val="00613A7C"/>
    <w:rsid w:val="006146C7"/>
    <w:rsid w:val="006151E3"/>
    <w:rsid w:val="00617A98"/>
    <w:rsid w:val="00621635"/>
    <w:rsid w:val="006218CF"/>
    <w:rsid w:val="00621CFC"/>
    <w:rsid w:val="006223C3"/>
    <w:rsid w:val="00623150"/>
    <w:rsid w:val="00624510"/>
    <w:rsid w:val="006245A5"/>
    <w:rsid w:val="006272E2"/>
    <w:rsid w:val="00627C64"/>
    <w:rsid w:val="00630045"/>
    <w:rsid w:val="0063093D"/>
    <w:rsid w:val="00632A2B"/>
    <w:rsid w:val="00632DDE"/>
    <w:rsid w:val="0063321E"/>
    <w:rsid w:val="00634430"/>
    <w:rsid w:val="0063658C"/>
    <w:rsid w:val="00636E89"/>
    <w:rsid w:val="00637B21"/>
    <w:rsid w:val="00637B41"/>
    <w:rsid w:val="00637DC9"/>
    <w:rsid w:val="00642A1D"/>
    <w:rsid w:val="0064490F"/>
    <w:rsid w:val="006450B7"/>
    <w:rsid w:val="0064572F"/>
    <w:rsid w:val="00646FF6"/>
    <w:rsid w:val="0064767F"/>
    <w:rsid w:val="00647B43"/>
    <w:rsid w:val="00650AF4"/>
    <w:rsid w:val="00651C8B"/>
    <w:rsid w:val="0065347E"/>
    <w:rsid w:val="0065369A"/>
    <w:rsid w:val="0065544A"/>
    <w:rsid w:val="00655765"/>
    <w:rsid w:val="006557FA"/>
    <w:rsid w:val="00656229"/>
    <w:rsid w:val="00656AC6"/>
    <w:rsid w:val="00656C5F"/>
    <w:rsid w:val="00657B38"/>
    <w:rsid w:val="0066061A"/>
    <w:rsid w:val="00660F3A"/>
    <w:rsid w:val="00662669"/>
    <w:rsid w:val="006630FF"/>
    <w:rsid w:val="00663983"/>
    <w:rsid w:val="00664AE0"/>
    <w:rsid w:val="006655DE"/>
    <w:rsid w:val="00665777"/>
    <w:rsid w:val="006661E7"/>
    <w:rsid w:val="00666413"/>
    <w:rsid w:val="006665FC"/>
    <w:rsid w:val="006668D2"/>
    <w:rsid w:val="00666A9B"/>
    <w:rsid w:val="0066739A"/>
    <w:rsid w:val="00667EC6"/>
    <w:rsid w:val="00670D1A"/>
    <w:rsid w:val="00670DE7"/>
    <w:rsid w:val="006718F1"/>
    <w:rsid w:val="0067322B"/>
    <w:rsid w:val="00673709"/>
    <w:rsid w:val="0067753F"/>
    <w:rsid w:val="00677926"/>
    <w:rsid w:val="00683E82"/>
    <w:rsid w:val="00684B81"/>
    <w:rsid w:val="00685F92"/>
    <w:rsid w:val="006864AD"/>
    <w:rsid w:val="00690143"/>
    <w:rsid w:val="006927DA"/>
    <w:rsid w:val="00694E7A"/>
    <w:rsid w:val="00695213"/>
    <w:rsid w:val="00697E8E"/>
    <w:rsid w:val="00697F66"/>
    <w:rsid w:val="006A1346"/>
    <w:rsid w:val="006A351A"/>
    <w:rsid w:val="006A4830"/>
    <w:rsid w:val="006A4AC1"/>
    <w:rsid w:val="006B33B8"/>
    <w:rsid w:val="006B4744"/>
    <w:rsid w:val="006B6E78"/>
    <w:rsid w:val="006B7CD9"/>
    <w:rsid w:val="006C07EC"/>
    <w:rsid w:val="006C0D79"/>
    <w:rsid w:val="006C10A7"/>
    <w:rsid w:val="006C11ED"/>
    <w:rsid w:val="006C292D"/>
    <w:rsid w:val="006C37A1"/>
    <w:rsid w:val="006C5EC4"/>
    <w:rsid w:val="006D0033"/>
    <w:rsid w:val="006D1D3B"/>
    <w:rsid w:val="006D1DAB"/>
    <w:rsid w:val="006D1F8E"/>
    <w:rsid w:val="006D20B7"/>
    <w:rsid w:val="006D20C4"/>
    <w:rsid w:val="006D2C3A"/>
    <w:rsid w:val="006D4D2A"/>
    <w:rsid w:val="006D551C"/>
    <w:rsid w:val="006D6E15"/>
    <w:rsid w:val="006D71E9"/>
    <w:rsid w:val="006E1BC5"/>
    <w:rsid w:val="006E1CA6"/>
    <w:rsid w:val="006E484B"/>
    <w:rsid w:val="006E4D49"/>
    <w:rsid w:val="006E52B5"/>
    <w:rsid w:val="006E5CF4"/>
    <w:rsid w:val="006E5EA4"/>
    <w:rsid w:val="006E6896"/>
    <w:rsid w:val="006E6D45"/>
    <w:rsid w:val="006F0D8E"/>
    <w:rsid w:val="006F1AEB"/>
    <w:rsid w:val="006F433B"/>
    <w:rsid w:val="006F6AD4"/>
    <w:rsid w:val="00700982"/>
    <w:rsid w:val="0070301C"/>
    <w:rsid w:val="007032E0"/>
    <w:rsid w:val="00703650"/>
    <w:rsid w:val="00703892"/>
    <w:rsid w:val="00703C3D"/>
    <w:rsid w:val="00705C4C"/>
    <w:rsid w:val="007069AE"/>
    <w:rsid w:val="007103D1"/>
    <w:rsid w:val="007107B8"/>
    <w:rsid w:val="00710E7C"/>
    <w:rsid w:val="007131EE"/>
    <w:rsid w:val="007132B7"/>
    <w:rsid w:val="00713A79"/>
    <w:rsid w:val="007163BF"/>
    <w:rsid w:val="00716473"/>
    <w:rsid w:val="007174C7"/>
    <w:rsid w:val="00717FB2"/>
    <w:rsid w:val="007212F3"/>
    <w:rsid w:val="00723707"/>
    <w:rsid w:val="0072421A"/>
    <w:rsid w:val="007259D7"/>
    <w:rsid w:val="00726670"/>
    <w:rsid w:val="007271A2"/>
    <w:rsid w:val="00734181"/>
    <w:rsid w:val="00734F7B"/>
    <w:rsid w:val="007358C5"/>
    <w:rsid w:val="00736E3C"/>
    <w:rsid w:val="00736EF4"/>
    <w:rsid w:val="007436AA"/>
    <w:rsid w:val="00744060"/>
    <w:rsid w:val="007469BD"/>
    <w:rsid w:val="00747A9C"/>
    <w:rsid w:val="00750534"/>
    <w:rsid w:val="007520B6"/>
    <w:rsid w:val="00753E6F"/>
    <w:rsid w:val="007548A6"/>
    <w:rsid w:val="00755DCF"/>
    <w:rsid w:val="00762313"/>
    <w:rsid w:val="00762E6E"/>
    <w:rsid w:val="007631E6"/>
    <w:rsid w:val="0076460D"/>
    <w:rsid w:val="00766B05"/>
    <w:rsid w:val="00766E9B"/>
    <w:rsid w:val="00767370"/>
    <w:rsid w:val="0076753D"/>
    <w:rsid w:val="00767D4C"/>
    <w:rsid w:val="00767EAD"/>
    <w:rsid w:val="007700FE"/>
    <w:rsid w:val="00771722"/>
    <w:rsid w:val="00772D6B"/>
    <w:rsid w:val="00774E75"/>
    <w:rsid w:val="00775A0C"/>
    <w:rsid w:val="007763E5"/>
    <w:rsid w:val="00776D7D"/>
    <w:rsid w:val="007779D7"/>
    <w:rsid w:val="00780B7F"/>
    <w:rsid w:val="007812CA"/>
    <w:rsid w:val="00781E80"/>
    <w:rsid w:val="007824E9"/>
    <w:rsid w:val="00782ACD"/>
    <w:rsid w:val="00782FF0"/>
    <w:rsid w:val="007852A3"/>
    <w:rsid w:val="007856F3"/>
    <w:rsid w:val="0078589C"/>
    <w:rsid w:val="00785EEC"/>
    <w:rsid w:val="00787FD7"/>
    <w:rsid w:val="00790225"/>
    <w:rsid w:val="00790AD4"/>
    <w:rsid w:val="0079160C"/>
    <w:rsid w:val="007920B0"/>
    <w:rsid w:val="007928DE"/>
    <w:rsid w:val="00792C2C"/>
    <w:rsid w:val="00794984"/>
    <w:rsid w:val="00795827"/>
    <w:rsid w:val="007960DE"/>
    <w:rsid w:val="007A0400"/>
    <w:rsid w:val="007A1A58"/>
    <w:rsid w:val="007A2204"/>
    <w:rsid w:val="007A6172"/>
    <w:rsid w:val="007A6EA5"/>
    <w:rsid w:val="007B1628"/>
    <w:rsid w:val="007B2530"/>
    <w:rsid w:val="007B3F22"/>
    <w:rsid w:val="007B3F27"/>
    <w:rsid w:val="007B403D"/>
    <w:rsid w:val="007B4A3A"/>
    <w:rsid w:val="007B52CE"/>
    <w:rsid w:val="007B5E9A"/>
    <w:rsid w:val="007B693F"/>
    <w:rsid w:val="007C0C4D"/>
    <w:rsid w:val="007C1EF7"/>
    <w:rsid w:val="007C2991"/>
    <w:rsid w:val="007C318E"/>
    <w:rsid w:val="007C3C2A"/>
    <w:rsid w:val="007C764D"/>
    <w:rsid w:val="007C79D2"/>
    <w:rsid w:val="007C7BD1"/>
    <w:rsid w:val="007D1586"/>
    <w:rsid w:val="007D1C91"/>
    <w:rsid w:val="007D272F"/>
    <w:rsid w:val="007D27D0"/>
    <w:rsid w:val="007D3869"/>
    <w:rsid w:val="007D3D69"/>
    <w:rsid w:val="007E0014"/>
    <w:rsid w:val="007E1CE9"/>
    <w:rsid w:val="007E46B9"/>
    <w:rsid w:val="007E4E53"/>
    <w:rsid w:val="007E4EDB"/>
    <w:rsid w:val="007E590D"/>
    <w:rsid w:val="007E615E"/>
    <w:rsid w:val="007E6783"/>
    <w:rsid w:val="007E79BA"/>
    <w:rsid w:val="007F104C"/>
    <w:rsid w:val="007F1214"/>
    <w:rsid w:val="007F1D88"/>
    <w:rsid w:val="007F259F"/>
    <w:rsid w:val="007F2B40"/>
    <w:rsid w:val="007F3C2D"/>
    <w:rsid w:val="007F4616"/>
    <w:rsid w:val="007F539F"/>
    <w:rsid w:val="007F56A6"/>
    <w:rsid w:val="007F5E11"/>
    <w:rsid w:val="007F5EA0"/>
    <w:rsid w:val="007F7F1A"/>
    <w:rsid w:val="008007BE"/>
    <w:rsid w:val="00800A90"/>
    <w:rsid w:val="00800CD0"/>
    <w:rsid w:val="0080310F"/>
    <w:rsid w:val="00803255"/>
    <w:rsid w:val="00807A15"/>
    <w:rsid w:val="00807BCD"/>
    <w:rsid w:val="00807C98"/>
    <w:rsid w:val="00810172"/>
    <w:rsid w:val="00810580"/>
    <w:rsid w:val="00810819"/>
    <w:rsid w:val="00810F6B"/>
    <w:rsid w:val="00811A34"/>
    <w:rsid w:val="00811A76"/>
    <w:rsid w:val="00811DBE"/>
    <w:rsid w:val="00811E8E"/>
    <w:rsid w:val="0081260A"/>
    <w:rsid w:val="008136E3"/>
    <w:rsid w:val="00815FCD"/>
    <w:rsid w:val="00817A1C"/>
    <w:rsid w:val="0082084F"/>
    <w:rsid w:val="0082197C"/>
    <w:rsid w:val="00822196"/>
    <w:rsid w:val="00825D89"/>
    <w:rsid w:val="008267A8"/>
    <w:rsid w:val="008314A1"/>
    <w:rsid w:val="008324A6"/>
    <w:rsid w:val="00832C52"/>
    <w:rsid w:val="00832E1A"/>
    <w:rsid w:val="00833219"/>
    <w:rsid w:val="00833880"/>
    <w:rsid w:val="00833888"/>
    <w:rsid w:val="00835025"/>
    <w:rsid w:val="008356CC"/>
    <w:rsid w:val="00835CBC"/>
    <w:rsid w:val="00836369"/>
    <w:rsid w:val="00837846"/>
    <w:rsid w:val="00837E7C"/>
    <w:rsid w:val="00842848"/>
    <w:rsid w:val="00842DD2"/>
    <w:rsid w:val="008431D6"/>
    <w:rsid w:val="008465DE"/>
    <w:rsid w:val="008478DF"/>
    <w:rsid w:val="008507D2"/>
    <w:rsid w:val="00851889"/>
    <w:rsid w:val="00852C32"/>
    <w:rsid w:val="00853021"/>
    <w:rsid w:val="0085385C"/>
    <w:rsid w:val="0085451B"/>
    <w:rsid w:val="00854B9F"/>
    <w:rsid w:val="008557BA"/>
    <w:rsid w:val="00855901"/>
    <w:rsid w:val="00855D2D"/>
    <w:rsid w:val="00862581"/>
    <w:rsid w:val="008626C9"/>
    <w:rsid w:val="00864FFA"/>
    <w:rsid w:val="00870935"/>
    <w:rsid w:val="00870F69"/>
    <w:rsid w:val="00872C1A"/>
    <w:rsid w:val="00874381"/>
    <w:rsid w:val="00875FFF"/>
    <w:rsid w:val="00877BAC"/>
    <w:rsid w:val="00877D52"/>
    <w:rsid w:val="0088037F"/>
    <w:rsid w:val="00880840"/>
    <w:rsid w:val="008814AC"/>
    <w:rsid w:val="00881F70"/>
    <w:rsid w:val="00883B4F"/>
    <w:rsid w:val="00884E90"/>
    <w:rsid w:val="00885B04"/>
    <w:rsid w:val="008864B2"/>
    <w:rsid w:val="00886551"/>
    <w:rsid w:val="00887263"/>
    <w:rsid w:val="008903FC"/>
    <w:rsid w:val="00892661"/>
    <w:rsid w:val="00893BB4"/>
    <w:rsid w:val="008948FA"/>
    <w:rsid w:val="00894E57"/>
    <w:rsid w:val="00895784"/>
    <w:rsid w:val="00896E39"/>
    <w:rsid w:val="008977DE"/>
    <w:rsid w:val="00897E40"/>
    <w:rsid w:val="008A0A90"/>
    <w:rsid w:val="008A2C02"/>
    <w:rsid w:val="008A3228"/>
    <w:rsid w:val="008A415C"/>
    <w:rsid w:val="008A5715"/>
    <w:rsid w:val="008A69E2"/>
    <w:rsid w:val="008A7221"/>
    <w:rsid w:val="008A7285"/>
    <w:rsid w:val="008A74D2"/>
    <w:rsid w:val="008B0A9E"/>
    <w:rsid w:val="008B1B59"/>
    <w:rsid w:val="008B337D"/>
    <w:rsid w:val="008B4D08"/>
    <w:rsid w:val="008B5A9B"/>
    <w:rsid w:val="008B5FE3"/>
    <w:rsid w:val="008B65D0"/>
    <w:rsid w:val="008B7752"/>
    <w:rsid w:val="008C0840"/>
    <w:rsid w:val="008C0C98"/>
    <w:rsid w:val="008C0CF6"/>
    <w:rsid w:val="008C1913"/>
    <w:rsid w:val="008C29F0"/>
    <w:rsid w:val="008C7CCA"/>
    <w:rsid w:val="008D00E7"/>
    <w:rsid w:val="008D0634"/>
    <w:rsid w:val="008D2340"/>
    <w:rsid w:val="008D31A8"/>
    <w:rsid w:val="008D3517"/>
    <w:rsid w:val="008D369F"/>
    <w:rsid w:val="008D5102"/>
    <w:rsid w:val="008E0181"/>
    <w:rsid w:val="008E0258"/>
    <w:rsid w:val="008E0B30"/>
    <w:rsid w:val="008E314E"/>
    <w:rsid w:val="008E4C1C"/>
    <w:rsid w:val="008E53A5"/>
    <w:rsid w:val="008F2097"/>
    <w:rsid w:val="008F20D3"/>
    <w:rsid w:val="008F2804"/>
    <w:rsid w:val="008F2A62"/>
    <w:rsid w:val="008F44E3"/>
    <w:rsid w:val="008F6F62"/>
    <w:rsid w:val="008F70B6"/>
    <w:rsid w:val="008F7EC8"/>
    <w:rsid w:val="00902CAD"/>
    <w:rsid w:val="00904673"/>
    <w:rsid w:val="00904AA3"/>
    <w:rsid w:val="00910127"/>
    <w:rsid w:val="00911E6B"/>
    <w:rsid w:val="0091223C"/>
    <w:rsid w:val="00913FC9"/>
    <w:rsid w:val="00915423"/>
    <w:rsid w:val="00916263"/>
    <w:rsid w:val="00916502"/>
    <w:rsid w:val="0092020F"/>
    <w:rsid w:val="009206E1"/>
    <w:rsid w:val="00920C1F"/>
    <w:rsid w:val="009222E7"/>
    <w:rsid w:val="00922328"/>
    <w:rsid w:val="00922B52"/>
    <w:rsid w:val="009232EE"/>
    <w:rsid w:val="009233FD"/>
    <w:rsid w:val="00923C68"/>
    <w:rsid w:val="00924618"/>
    <w:rsid w:val="00925622"/>
    <w:rsid w:val="00931610"/>
    <w:rsid w:val="009319F8"/>
    <w:rsid w:val="009320DE"/>
    <w:rsid w:val="009327FB"/>
    <w:rsid w:val="00933BF2"/>
    <w:rsid w:val="009355C4"/>
    <w:rsid w:val="00935FA6"/>
    <w:rsid w:val="00936867"/>
    <w:rsid w:val="00937CFB"/>
    <w:rsid w:val="00941472"/>
    <w:rsid w:val="00944E96"/>
    <w:rsid w:val="00947EC3"/>
    <w:rsid w:val="0095064E"/>
    <w:rsid w:val="00950CE9"/>
    <w:rsid w:val="00954891"/>
    <w:rsid w:val="00954C6B"/>
    <w:rsid w:val="00954FEB"/>
    <w:rsid w:val="009625B4"/>
    <w:rsid w:val="00962CFC"/>
    <w:rsid w:val="00964490"/>
    <w:rsid w:val="00967DE7"/>
    <w:rsid w:val="00971889"/>
    <w:rsid w:val="00972169"/>
    <w:rsid w:val="00972677"/>
    <w:rsid w:val="00973432"/>
    <w:rsid w:val="009767D8"/>
    <w:rsid w:val="00977EB9"/>
    <w:rsid w:val="0098242C"/>
    <w:rsid w:val="009826CA"/>
    <w:rsid w:val="0098352D"/>
    <w:rsid w:val="00983B79"/>
    <w:rsid w:val="009842B7"/>
    <w:rsid w:val="009852B1"/>
    <w:rsid w:val="009860AF"/>
    <w:rsid w:val="009872E8"/>
    <w:rsid w:val="00987D20"/>
    <w:rsid w:val="00991769"/>
    <w:rsid w:val="00992D7C"/>
    <w:rsid w:val="00993236"/>
    <w:rsid w:val="00993BA7"/>
    <w:rsid w:val="00994190"/>
    <w:rsid w:val="00995453"/>
    <w:rsid w:val="00995619"/>
    <w:rsid w:val="009972E9"/>
    <w:rsid w:val="009A26A9"/>
    <w:rsid w:val="009A2762"/>
    <w:rsid w:val="009A2C05"/>
    <w:rsid w:val="009A2E7A"/>
    <w:rsid w:val="009A34A5"/>
    <w:rsid w:val="009A533F"/>
    <w:rsid w:val="009A64B2"/>
    <w:rsid w:val="009A7F7A"/>
    <w:rsid w:val="009B140C"/>
    <w:rsid w:val="009B24C8"/>
    <w:rsid w:val="009B2586"/>
    <w:rsid w:val="009B25E3"/>
    <w:rsid w:val="009B31AD"/>
    <w:rsid w:val="009B4303"/>
    <w:rsid w:val="009C4FB5"/>
    <w:rsid w:val="009C5051"/>
    <w:rsid w:val="009C6E6B"/>
    <w:rsid w:val="009C72DE"/>
    <w:rsid w:val="009C7457"/>
    <w:rsid w:val="009C79F0"/>
    <w:rsid w:val="009D08FF"/>
    <w:rsid w:val="009D0D8F"/>
    <w:rsid w:val="009D4646"/>
    <w:rsid w:val="009D4D14"/>
    <w:rsid w:val="009D5554"/>
    <w:rsid w:val="009D601A"/>
    <w:rsid w:val="009D6349"/>
    <w:rsid w:val="009D67EC"/>
    <w:rsid w:val="009D6D39"/>
    <w:rsid w:val="009D75F7"/>
    <w:rsid w:val="009E009E"/>
    <w:rsid w:val="009E0733"/>
    <w:rsid w:val="009E14CC"/>
    <w:rsid w:val="009E4365"/>
    <w:rsid w:val="009E4DF8"/>
    <w:rsid w:val="009E599C"/>
    <w:rsid w:val="009E6304"/>
    <w:rsid w:val="009E7369"/>
    <w:rsid w:val="009F0591"/>
    <w:rsid w:val="009F06B4"/>
    <w:rsid w:val="009F0DE3"/>
    <w:rsid w:val="009F176D"/>
    <w:rsid w:val="009F1B5F"/>
    <w:rsid w:val="009F3490"/>
    <w:rsid w:val="009F491D"/>
    <w:rsid w:val="009F6535"/>
    <w:rsid w:val="009F6607"/>
    <w:rsid w:val="009F716C"/>
    <w:rsid w:val="009F7215"/>
    <w:rsid w:val="009F7A44"/>
    <w:rsid w:val="009F7FF6"/>
    <w:rsid w:val="00A0241D"/>
    <w:rsid w:val="00A04AAF"/>
    <w:rsid w:val="00A0623A"/>
    <w:rsid w:val="00A064F3"/>
    <w:rsid w:val="00A06E38"/>
    <w:rsid w:val="00A06E56"/>
    <w:rsid w:val="00A1060A"/>
    <w:rsid w:val="00A1072D"/>
    <w:rsid w:val="00A117C7"/>
    <w:rsid w:val="00A120A7"/>
    <w:rsid w:val="00A14B0D"/>
    <w:rsid w:val="00A14F58"/>
    <w:rsid w:val="00A156BF"/>
    <w:rsid w:val="00A16238"/>
    <w:rsid w:val="00A1682A"/>
    <w:rsid w:val="00A2088F"/>
    <w:rsid w:val="00A21DE1"/>
    <w:rsid w:val="00A2204D"/>
    <w:rsid w:val="00A22755"/>
    <w:rsid w:val="00A237B6"/>
    <w:rsid w:val="00A23D48"/>
    <w:rsid w:val="00A241BC"/>
    <w:rsid w:val="00A25A2E"/>
    <w:rsid w:val="00A26539"/>
    <w:rsid w:val="00A33C06"/>
    <w:rsid w:val="00A348B6"/>
    <w:rsid w:val="00A34D52"/>
    <w:rsid w:val="00A36505"/>
    <w:rsid w:val="00A36E85"/>
    <w:rsid w:val="00A41F73"/>
    <w:rsid w:val="00A459C5"/>
    <w:rsid w:val="00A45B55"/>
    <w:rsid w:val="00A47668"/>
    <w:rsid w:val="00A50262"/>
    <w:rsid w:val="00A52C92"/>
    <w:rsid w:val="00A53977"/>
    <w:rsid w:val="00A54500"/>
    <w:rsid w:val="00A54992"/>
    <w:rsid w:val="00A54B3C"/>
    <w:rsid w:val="00A55319"/>
    <w:rsid w:val="00A575D0"/>
    <w:rsid w:val="00A57CDA"/>
    <w:rsid w:val="00A60C26"/>
    <w:rsid w:val="00A60DCB"/>
    <w:rsid w:val="00A62E29"/>
    <w:rsid w:val="00A6388E"/>
    <w:rsid w:val="00A66C33"/>
    <w:rsid w:val="00A70E9F"/>
    <w:rsid w:val="00A713F2"/>
    <w:rsid w:val="00A71A6F"/>
    <w:rsid w:val="00A71C99"/>
    <w:rsid w:val="00A724A9"/>
    <w:rsid w:val="00A72F2C"/>
    <w:rsid w:val="00A743A8"/>
    <w:rsid w:val="00A74F9B"/>
    <w:rsid w:val="00A80729"/>
    <w:rsid w:val="00A81544"/>
    <w:rsid w:val="00A8185D"/>
    <w:rsid w:val="00A84A9F"/>
    <w:rsid w:val="00A85101"/>
    <w:rsid w:val="00A858BF"/>
    <w:rsid w:val="00A858C3"/>
    <w:rsid w:val="00A85E94"/>
    <w:rsid w:val="00A85EA9"/>
    <w:rsid w:val="00A9028C"/>
    <w:rsid w:val="00A9067F"/>
    <w:rsid w:val="00A90EC5"/>
    <w:rsid w:val="00A91510"/>
    <w:rsid w:val="00A91BE0"/>
    <w:rsid w:val="00A92573"/>
    <w:rsid w:val="00A925CB"/>
    <w:rsid w:val="00A93442"/>
    <w:rsid w:val="00A938F5"/>
    <w:rsid w:val="00A952B4"/>
    <w:rsid w:val="00A9604D"/>
    <w:rsid w:val="00A96444"/>
    <w:rsid w:val="00A967F7"/>
    <w:rsid w:val="00AA0DE0"/>
    <w:rsid w:val="00AA0E0D"/>
    <w:rsid w:val="00AA1DD7"/>
    <w:rsid w:val="00AA3238"/>
    <w:rsid w:val="00AA4794"/>
    <w:rsid w:val="00AA4A2F"/>
    <w:rsid w:val="00AA4B56"/>
    <w:rsid w:val="00AA4C01"/>
    <w:rsid w:val="00AA5C63"/>
    <w:rsid w:val="00AA5F78"/>
    <w:rsid w:val="00AA6C90"/>
    <w:rsid w:val="00AA6F50"/>
    <w:rsid w:val="00AA7447"/>
    <w:rsid w:val="00AB0145"/>
    <w:rsid w:val="00AB05B5"/>
    <w:rsid w:val="00AB0642"/>
    <w:rsid w:val="00AB1B9B"/>
    <w:rsid w:val="00AB3BF6"/>
    <w:rsid w:val="00AB40E3"/>
    <w:rsid w:val="00AB7E76"/>
    <w:rsid w:val="00AC0F5B"/>
    <w:rsid w:val="00AC14A9"/>
    <w:rsid w:val="00AC16DF"/>
    <w:rsid w:val="00AC3430"/>
    <w:rsid w:val="00AC4761"/>
    <w:rsid w:val="00AD0408"/>
    <w:rsid w:val="00AD0430"/>
    <w:rsid w:val="00AD06C8"/>
    <w:rsid w:val="00AD59F8"/>
    <w:rsid w:val="00AD6F54"/>
    <w:rsid w:val="00AE016F"/>
    <w:rsid w:val="00AE0215"/>
    <w:rsid w:val="00AE0754"/>
    <w:rsid w:val="00AE2794"/>
    <w:rsid w:val="00AE2AF7"/>
    <w:rsid w:val="00AE3419"/>
    <w:rsid w:val="00AE345D"/>
    <w:rsid w:val="00AE36B1"/>
    <w:rsid w:val="00AE571B"/>
    <w:rsid w:val="00AE61A1"/>
    <w:rsid w:val="00AE6200"/>
    <w:rsid w:val="00AE63A7"/>
    <w:rsid w:val="00AF0B91"/>
    <w:rsid w:val="00AF0F79"/>
    <w:rsid w:val="00AF1049"/>
    <w:rsid w:val="00AF1B74"/>
    <w:rsid w:val="00AF2492"/>
    <w:rsid w:val="00AF2795"/>
    <w:rsid w:val="00AF2957"/>
    <w:rsid w:val="00AF2C6D"/>
    <w:rsid w:val="00AF2EC0"/>
    <w:rsid w:val="00AF3259"/>
    <w:rsid w:val="00AF3A20"/>
    <w:rsid w:val="00AF4B0D"/>
    <w:rsid w:val="00AF52A6"/>
    <w:rsid w:val="00AF5E4C"/>
    <w:rsid w:val="00AF61E4"/>
    <w:rsid w:val="00AF75D2"/>
    <w:rsid w:val="00B01702"/>
    <w:rsid w:val="00B02331"/>
    <w:rsid w:val="00B05701"/>
    <w:rsid w:val="00B069B5"/>
    <w:rsid w:val="00B075B2"/>
    <w:rsid w:val="00B079C1"/>
    <w:rsid w:val="00B101EB"/>
    <w:rsid w:val="00B11AE7"/>
    <w:rsid w:val="00B13863"/>
    <w:rsid w:val="00B13D88"/>
    <w:rsid w:val="00B14ABC"/>
    <w:rsid w:val="00B14CEB"/>
    <w:rsid w:val="00B14FB7"/>
    <w:rsid w:val="00B177D9"/>
    <w:rsid w:val="00B17C98"/>
    <w:rsid w:val="00B20C5B"/>
    <w:rsid w:val="00B219F7"/>
    <w:rsid w:val="00B21A61"/>
    <w:rsid w:val="00B21EF6"/>
    <w:rsid w:val="00B256B4"/>
    <w:rsid w:val="00B25F8A"/>
    <w:rsid w:val="00B26B48"/>
    <w:rsid w:val="00B304A6"/>
    <w:rsid w:val="00B30BCD"/>
    <w:rsid w:val="00B31C05"/>
    <w:rsid w:val="00B349A9"/>
    <w:rsid w:val="00B34CDA"/>
    <w:rsid w:val="00B356E9"/>
    <w:rsid w:val="00B35E93"/>
    <w:rsid w:val="00B36192"/>
    <w:rsid w:val="00B37EA9"/>
    <w:rsid w:val="00B41D78"/>
    <w:rsid w:val="00B42A72"/>
    <w:rsid w:val="00B4511F"/>
    <w:rsid w:val="00B46373"/>
    <w:rsid w:val="00B466B1"/>
    <w:rsid w:val="00B46BF6"/>
    <w:rsid w:val="00B46D11"/>
    <w:rsid w:val="00B47C3C"/>
    <w:rsid w:val="00B52FF5"/>
    <w:rsid w:val="00B531EA"/>
    <w:rsid w:val="00B56E80"/>
    <w:rsid w:val="00B57078"/>
    <w:rsid w:val="00B572F4"/>
    <w:rsid w:val="00B5793D"/>
    <w:rsid w:val="00B60458"/>
    <w:rsid w:val="00B60A45"/>
    <w:rsid w:val="00B61633"/>
    <w:rsid w:val="00B6200E"/>
    <w:rsid w:val="00B62413"/>
    <w:rsid w:val="00B62A63"/>
    <w:rsid w:val="00B63422"/>
    <w:rsid w:val="00B639DD"/>
    <w:rsid w:val="00B645ED"/>
    <w:rsid w:val="00B648FE"/>
    <w:rsid w:val="00B64C2E"/>
    <w:rsid w:val="00B64F6D"/>
    <w:rsid w:val="00B659B2"/>
    <w:rsid w:val="00B65F77"/>
    <w:rsid w:val="00B66899"/>
    <w:rsid w:val="00B66C33"/>
    <w:rsid w:val="00B66C94"/>
    <w:rsid w:val="00B66D05"/>
    <w:rsid w:val="00B66E11"/>
    <w:rsid w:val="00B67C7C"/>
    <w:rsid w:val="00B7555F"/>
    <w:rsid w:val="00B7680B"/>
    <w:rsid w:val="00B805A1"/>
    <w:rsid w:val="00B80FFA"/>
    <w:rsid w:val="00B816B6"/>
    <w:rsid w:val="00B82031"/>
    <w:rsid w:val="00B8284F"/>
    <w:rsid w:val="00B82B83"/>
    <w:rsid w:val="00B82D86"/>
    <w:rsid w:val="00B854B8"/>
    <w:rsid w:val="00B85AB1"/>
    <w:rsid w:val="00B85D0E"/>
    <w:rsid w:val="00B86E68"/>
    <w:rsid w:val="00B871F0"/>
    <w:rsid w:val="00B87618"/>
    <w:rsid w:val="00B87F80"/>
    <w:rsid w:val="00B92257"/>
    <w:rsid w:val="00B938D4"/>
    <w:rsid w:val="00B947A4"/>
    <w:rsid w:val="00B9521A"/>
    <w:rsid w:val="00B973D4"/>
    <w:rsid w:val="00BA017D"/>
    <w:rsid w:val="00BA0610"/>
    <w:rsid w:val="00BA1852"/>
    <w:rsid w:val="00BA21A5"/>
    <w:rsid w:val="00BA2A94"/>
    <w:rsid w:val="00BA43DF"/>
    <w:rsid w:val="00BA47C6"/>
    <w:rsid w:val="00BA5469"/>
    <w:rsid w:val="00BA5CC7"/>
    <w:rsid w:val="00BA6665"/>
    <w:rsid w:val="00BA765D"/>
    <w:rsid w:val="00BA792D"/>
    <w:rsid w:val="00BA7AA2"/>
    <w:rsid w:val="00BB031A"/>
    <w:rsid w:val="00BB054E"/>
    <w:rsid w:val="00BB4163"/>
    <w:rsid w:val="00BB45FA"/>
    <w:rsid w:val="00BB48CC"/>
    <w:rsid w:val="00BB7BCC"/>
    <w:rsid w:val="00BC0063"/>
    <w:rsid w:val="00BC01C4"/>
    <w:rsid w:val="00BC0F12"/>
    <w:rsid w:val="00BC1212"/>
    <w:rsid w:val="00BC1960"/>
    <w:rsid w:val="00BC1E4F"/>
    <w:rsid w:val="00BC34BB"/>
    <w:rsid w:val="00BC38BC"/>
    <w:rsid w:val="00BC77E7"/>
    <w:rsid w:val="00BD08E3"/>
    <w:rsid w:val="00BD18E1"/>
    <w:rsid w:val="00BD3032"/>
    <w:rsid w:val="00BD3C20"/>
    <w:rsid w:val="00BD3FE9"/>
    <w:rsid w:val="00BD4174"/>
    <w:rsid w:val="00BD4628"/>
    <w:rsid w:val="00BD46A7"/>
    <w:rsid w:val="00BD4CDF"/>
    <w:rsid w:val="00BD5366"/>
    <w:rsid w:val="00BD5981"/>
    <w:rsid w:val="00BE1424"/>
    <w:rsid w:val="00BE2358"/>
    <w:rsid w:val="00BE29F3"/>
    <w:rsid w:val="00BE2D9D"/>
    <w:rsid w:val="00BE3B04"/>
    <w:rsid w:val="00BE45C6"/>
    <w:rsid w:val="00BE5E2B"/>
    <w:rsid w:val="00BE6C5F"/>
    <w:rsid w:val="00BE726E"/>
    <w:rsid w:val="00BF1161"/>
    <w:rsid w:val="00BF3C69"/>
    <w:rsid w:val="00BF4405"/>
    <w:rsid w:val="00BF5042"/>
    <w:rsid w:val="00C00076"/>
    <w:rsid w:val="00C00996"/>
    <w:rsid w:val="00C00F47"/>
    <w:rsid w:val="00C01BB6"/>
    <w:rsid w:val="00C02A9F"/>
    <w:rsid w:val="00C02B61"/>
    <w:rsid w:val="00C031D0"/>
    <w:rsid w:val="00C03970"/>
    <w:rsid w:val="00C05DDB"/>
    <w:rsid w:val="00C06516"/>
    <w:rsid w:val="00C07396"/>
    <w:rsid w:val="00C07803"/>
    <w:rsid w:val="00C109D2"/>
    <w:rsid w:val="00C131EE"/>
    <w:rsid w:val="00C13A8C"/>
    <w:rsid w:val="00C14A05"/>
    <w:rsid w:val="00C14F2B"/>
    <w:rsid w:val="00C162DF"/>
    <w:rsid w:val="00C16666"/>
    <w:rsid w:val="00C16ED4"/>
    <w:rsid w:val="00C21A9A"/>
    <w:rsid w:val="00C23B30"/>
    <w:rsid w:val="00C23D04"/>
    <w:rsid w:val="00C24530"/>
    <w:rsid w:val="00C25D81"/>
    <w:rsid w:val="00C27A6C"/>
    <w:rsid w:val="00C31B2D"/>
    <w:rsid w:val="00C325E9"/>
    <w:rsid w:val="00C32C61"/>
    <w:rsid w:val="00C33839"/>
    <w:rsid w:val="00C342E4"/>
    <w:rsid w:val="00C34907"/>
    <w:rsid w:val="00C35385"/>
    <w:rsid w:val="00C36C36"/>
    <w:rsid w:val="00C40B17"/>
    <w:rsid w:val="00C41FA0"/>
    <w:rsid w:val="00C44C08"/>
    <w:rsid w:val="00C466B4"/>
    <w:rsid w:val="00C47450"/>
    <w:rsid w:val="00C51158"/>
    <w:rsid w:val="00C51D64"/>
    <w:rsid w:val="00C5284F"/>
    <w:rsid w:val="00C52CCE"/>
    <w:rsid w:val="00C53F75"/>
    <w:rsid w:val="00C54178"/>
    <w:rsid w:val="00C542E3"/>
    <w:rsid w:val="00C57155"/>
    <w:rsid w:val="00C5770E"/>
    <w:rsid w:val="00C57B70"/>
    <w:rsid w:val="00C6007E"/>
    <w:rsid w:val="00C60A2F"/>
    <w:rsid w:val="00C60B00"/>
    <w:rsid w:val="00C60F12"/>
    <w:rsid w:val="00C62E0E"/>
    <w:rsid w:val="00C661DE"/>
    <w:rsid w:val="00C6668E"/>
    <w:rsid w:val="00C66B54"/>
    <w:rsid w:val="00C70BFA"/>
    <w:rsid w:val="00C71122"/>
    <w:rsid w:val="00C71542"/>
    <w:rsid w:val="00C719AC"/>
    <w:rsid w:val="00C72F49"/>
    <w:rsid w:val="00C72F60"/>
    <w:rsid w:val="00C733F7"/>
    <w:rsid w:val="00C744A2"/>
    <w:rsid w:val="00C756ED"/>
    <w:rsid w:val="00C7657D"/>
    <w:rsid w:val="00C76D4E"/>
    <w:rsid w:val="00C77B77"/>
    <w:rsid w:val="00C77E38"/>
    <w:rsid w:val="00C869C0"/>
    <w:rsid w:val="00C86EC4"/>
    <w:rsid w:val="00C90781"/>
    <w:rsid w:val="00C937CF"/>
    <w:rsid w:val="00C93DB2"/>
    <w:rsid w:val="00C947A4"/>
    <w:rsid w:val="00C96116"/>
    <w:rsid w:val="00C96507"/>
    <w:rsid w:val="00C967C9"/>
    <w:rsid w:val="00C968DC"/>
    <w:rsid w:val="00C97A91"/>
    <w:rsid w:val="00CA2570"/>
    <w:rsid w:val="00CA3B85"/>
    <w:rsid w:val="00CA4DE8"/>
    <w:rsid w:val="00CA54FC"/>
    <w:rsid w:val="00CA5706"/>
    <w:rsid w:val="00CA5C1B"/>
    <w:rsid w:val="00CA707E"/>
    <w:rsid w:val="00CA7142"/>
    <w:rsid w:val="00CA71D9"/>
    <w:rsid w:val="00CB08ED"/>
    <w:rsid w:val="00CB11AE"/>
    <w:rsid w:val="00CB136B"/>
    <w:rsid w:val="00CB246B"/>
    <w:rsid w:val="00CB2899"/>
    <w:rsid w:val="00CB2E85"/>
    <w:rsid w:val="00CB46A9"/>
    <w:rsid w:val="00CB4BE5"/>
    <w:rsid w:val="00CB4ECD"/>
    <w:rsid w:val="00CB4FB0"/>
    <w:rsid w:val="00CB5607"/>
    <w:rsid w:val="00CB6FF3"/>
    <w:rsid w:val="00CC0843"/>
    <w:rsid w:val="00CC0B94"/>
    <w:rsid w:val="00CC13A0"/>
    <w:rsid w:val="00CC150F"/>
    <w:rsid w:val="00CC2CE9"/>
    <w:rsid w:val="00CC4DE3"/>
    <w:rsid w:val="00CC6634"/>
    <w:rsid w:val="00CC7DF3"/>
    <w:rsid w:val="00CD0499"/>
    <w:rsid w:val="00CD13C1"/>
    <w:rsid w:val="00CD164F"/>
    <w:rsid w:val="00CD1A65"/>
    <w:rsid w:val="00CD2123"/>
    <w:rsid w:val="00CD2149"/>
    <w:rsid w:val="00CD23B5"/>
    <w:rsid w:val="00CD27A6"/>
    <w:rsid w:val="00CD2CF2"/>
    <w:rsid w:val="00CD328C"/>
    <w:rsid w:val="00CD32D8"/>
    <w:rsid w:val="00CD4684"/>
    <w:rsid w:val="00CD5EF9"/>
    <w:rsid w:val="00CE071A"/>
    <w:rsid w:val="00CE0E6B"/>
    <w:rsid w:val="00CE2AA3"/>
    <w:rsid w:val="00CE3CFF"/>
    <w:rsid w:val="00CE3D3D"/>
    <w:rsid w:val="00CE47EB"/>
    <w:rsid w:val="00CE56A9"/>
    <w:rsid w:val="00CE5761"/>
    <w:rsid w:val="00CE5CA0"/>
    <w:rsid w:val="00CE6092"/>
    <w:rsid w:val="00CE63E8"/>
    <w:rsid w:val="00CE6454"/>
    <w:rsid w:val="00CE7854"/>
    <w:rsid w:val="00CF0557"/>
    <w:rsid w:val="00CF0C7F"/>
    <w:rsid w:val="00CF0F7E"/>
    <w:rsid w:val="00CF1C86"/>
    <w:rsid w:val="00CF22D6"/>
    <w:rsid w:val="00CF37A4"/>
    <w:rsid w:val="00CF3C70"/>
    <w:rsid w:val="00CF5F2B"/>
    <w:rsid w:val="00CF60CB"/>
    <w:rsid w:val="00D0060B"/>
    <w:rsid w:val="00D01AD1"/>
    <w:rsid w:val="00D01E40"/>
    <w:rsid w:val="00D0267D"/>
    <w:rsid w:val="00D02D27"/>
    <w:rsid w:val="00D039F6"/>
    <w:rsid w:val="00D041F5"/>
    <w:rsid w:val="00D04491"/>
    <w:rsid w:val="00D05D8D"/>
    <w:rsid w:val="00D069D7"/>
    <w:rsid w:val="00D103DF"/>
    <w:rsid w:val="00D134FF"/>
    <w:rsid w:val="00D14BC3"/>
    <w:rsid w:val="00D155C8"/>
    <w:rsid w:val="00D162F8"/>
    <w:rsid w:val="00D16373"/>
    <w:rsid w:val="00D176E7"/>
    <w:rsid w:val="00D1771F"/>
    <w:rsid w:val="00D20DBB"/>
    <w:rsid w:val="00D22DAC"/>
    <w:rsid w:val="00D2413D"/>
    <w:rsid w:val="00D24687"/>
    <w:rsid w:val="00D24EF4"/>
    <w:rsid w:val="00D25857"/>
    <w:rsid w:val="00D25BE3"/>
    <w:rsid w:val="00D27453"/>
    <w:rsid w:val="00D31956"/>
    <w:rsid w:val="00D31B3A"/>
    <w:rsid w:val="00D327DF"/>
    <w:rsid w:val="00D32C0A"/>
    <w:rsid w:val="00D340B7"/>
    <w:rsid w:val="00D36932"/>
    <w:rsid w:val="00D376A6"/>
    <w:rsid w:val="00D42C05"/>
    <w:rsid w:val="00D44469"/>
    <w:rsid w:val="00D454AA"/>
    <w:rsid w:val="00D46EE2"/>
    <w:rsid w:val="00D477C9"/>
    <w:rsid w:val="00D47C8A"/>
    <w:rsid w:val="00D52ACD"/>
    <w:rsid w:val="00D53198"/>
    <w:rsid w:val="00D5344F"/>
    <w:rsid w:val="00D540DF"/>
    <w:rsid w:val="00D54CEC"/>
    <w:rsid w:val="00D5584A"/>
    <w:rsid w:val="00D56CBF"/>
    <w:rsid w:val="00D60D05"/>
    <w:rsid w:val="00D60D99"/>
    <w:rsid w:val="00D60D9C"/>
    <w:rsid w:val="00D61C52"/>
    <w:rsid w:val="00D63979"/>
    <w:rsid w:val="00D643D0"/>
    <w:rsid w:val="00D66D57"/>
    <w:rsid w:val="00D6778C"/>
    <w:rsid w:val="00D67E61"/>
    <w:rsid w:val="00D7034E"/>
    <w:rsid w:val="00D70E28"/>
    <w:rsid w:val="00D71CC9"/>
    <w:rsid w:val="00D73239"/>
    <w:rsid w:val="00D76C70"/>
    <w:rsid w:val="00D7702B"/>
    <w:rsid w:val="00D815BF"/>
    <w:rsid w:val="00D819B5"/>
    <w:rsid w:val="00D81EBC"/>
    <w:rsid w:val="00D855B9"/>
    <w:rsid w:val="00D86559"/>
    <w:rsid w:val="00D87079"/>
    <w:rsid w:val="00D8774E"/>
    <w:rsid w:val="00D903BE"/>
    <w:rsid w:val="00D9186F"/>
    <w:rsid w:val="00D91F8C"/>
    <w:rsid w:val="00D93149"/>
    <w:rsid w:val="00D93996"/>
    <w:rsid w:val="00D93EF3"/>
    <w:rsid w:val="00D95474"/>
    <w:rsid w:val="00D9580A"/>
    <w:rsid w:val="00D972A1"/>
    <w:rsid w:val="00D97E18"/>
    <w:rsid w:val="00D97FAE"/>
    <w:rsid w:val="00DA0B4B"/>
    <w:rsid w:val="00DA17DC"/>
    <w:rsid w:val="00DA21E0"/>
    <w:rsid w:val="00DA287D"/>
    <w:rsid w:val="00DA2CE0"/>
    <w:rsid w:val="00DA2ED3"/>
    <w:rsid w:val="00DA32DF"/>
    <w:rsid w:val="00DA4B87"/>
    <w:rsid w:val="00DA4D9C"/>
    <w:rsid w:val="00DA5051"/>
    <w:rsid w:val="00DA5168"/>
    <w:rsid w:val="00DA530B"/>
    <w:rsid w:val="00DA5F9D"/>
    <w:rsid w:val="00DB310E"/>
    <w:rsid w:val="00DB3E09"/>
    <w:rsid w:val="00DB3E7A"/>
    <w:rsid w:val="00DB5401"/>
    <w:rsid w:val="00DB55EA"/>
    <w:rsid w:val="00DB6733"/>
    <w:rsid w:val="00DC0E2F"/>
    <w:rsid w:val="00DC10D9"/>
    <w:rsid w:val="00DC1978"/>
    <w:rsid w:val="00DC1EB8"/>
    <w:rsid w:val="00DC29AF"/>
    <w:rsid w:val="00DC2CF4"/>
    <w:rsid w:val="00DC49AC"/>
    <w:rsid w:val="00DC4A64"/>
    <w:rsid w:val="00DC4F27"/>
    <w:rsid w:val="00DC5040"/>
    <w:rsid w:val="00DC5A5E"/>
    <w:rsid w:val="00DC64DC"/>
    <w:rsid w:val="00DC6B82"/>
    <w:rsid w:val="00DD1126"/>
    <w:rsid w:val="00DD1454"/>
    <w:rsid w:val="00DD2322"/>
    <w:rsid w:val="00DD41CD"/>
    <w:rsid w:val="00DE114A"/>
    <w:rsid w:val="00DE1340"/>
    <w:rsid w:val="00DE1B25"/>
    <w:rsid w:val="00DE2264"/>
    <w:rsid w:val="00DE2C55"/>
    <w:rsid w:val="00DE3B60"/>
    <w:rsid w:val="00DE4425"/>
    <w:rsid w:val="00DE679E"/>
    <w:rsid w:val="00DE71DE"/>
    <w:rsid w:val="00DF0BF7"/>
    <w:rsid w:val="00DF0DC9"/>
    <w:rsid w:val="00DF114C"/>
    <w:rsid w:val="00DF18C1"/>
    <w:rsid w:val="00DF1E0F"/>
    <w:rsid w:val="00DF2E08"/>
    <w:rsid w:val="00DF4265"/>
    <w:rsid w:val="00DF49AA"/>
    <w:rsid w:val="00DF67D0"/>
    <w:rsid w:val="00DF6A02"/>
    <w:rsid w:val="00DF7A30"/>
    <w:rsid w:val="00E021DA"/>
    <w:rsid w:val="00E03274"/>
    <w:rsid w:val="00E0416F"/>
    <w:rsid w:val="00E041A5"/>
    <w:rsid w:val="00E04CE1"/>
    <w:rsid w:val="00E10C8D"/>
    <w:rsid w:val="00E10D44"/>
    <w:rsid w:val="00E12D32"/>
    <w:rsid w:val="00E144A3"/>
    <w:rsid w:val="00E16E5B"/>
    <w:rsid w:val="00E1790E"/>
    <w:rsid w:val="00E17B6E"/>
    <w:rsid w:val="00E20DD9"/>
    <w:rsid w:val="00E26209"/>
    <w:rsid w:val="00E267CD"/>
    <w:rsid w:val="00E279D4"/>
    <w:rsid w:val="00E321CF"/>
    <w:rsid w:val="00E32719"/>
    <w:rsid w:val="00E33D0F"/>
    <w:rsid w:val="00E35678"/>
    <w:rsid w:val="00E362BF"/>
    <w:rsid w:val="00E36517"/>
    <w:rsid w:val="00E40AC0"/>
    <w:rsid w:val="00E40E41"/>
    <w:rsid w:val="00E40E85"/>
    <w:rsid w:val="00E41CEF"/>
    <w:rsid w:val="00E45FD9"/>
    <w:rsid w:val="00E469DD"/>
    <w:rsid w:val="00E470E1"/>
    <w:rsid w:val="00E47DBE"/>
    <w:rsid w:val="00E503C3"/>
    <w:rsid w:val="00E50983"/>
    <w:rsid w:val="00E5115D"/>
    <w:rsid w:val="00E51256"/>
    <w:rsid w:val="00E513E1"/>
    <w:rsid w:val="00E5537F"/>
    <w:rsid w:val="00E56223"/>
    <w:rsid w:val="00E57A1A"/>
    <w:rsid w:val="00E57DB7"/>
    <w:rsid w:val="00E57DEE"/>
    <w:rsid w:val="00E606BF"/>
    <w:rsid w:val="00E606FD"/>
    <w:rsid w:val="00E60E2D"/>
    <w:rsid w:val="00E6140D"/>
    <w:rsid w:val="00E61851"/>
    <w:rsid w:val="00E61966"/>
    <w:rsid w:val="00E62DE6"/>
    <w:rsid w:val="00E62FF7"/>
    <w:rsid w:val="00E630CC"/>
    <w:rsid w:val="00E640D1"/>
    <w:rsid w:val="00E64121"/>
    <w:rsid w:val="00E65576"/>
    <w:rsid w:val="00E65D7D"/>
    <w:rsid w:val="00E664F5"/>
    <w:rsid w:val="00E705B9"/>
    <w:rsid w:val="00E71832"/>
    <w:rsid w:val="00E7199E"/>
    <w:rsid w:val="00E7525B"/>
    <w:rsid w:val="00E756C4"/>
    <w:rsid w:val="00E81940"/>
    <w:rsid w:val="00E83B6D"/>
    <w:rsid w:val="00E85252"/>
    <w:rsid w:val="00E85C8A"/>
    <w:rsid w:val="00E86265"/>
    <w:rsid w:val="00E86703"/>
    <w:rsid w:val="00E871BD"/>
    <w:rsid w:val="00E871DF"/>
    <w:rsid w:val="00E87EF5"/>
    <w:rsid w:val="00E904F2"/>
    <w:rsid w:val="00E908D7"/>
    <w:rsid w:val="00E91A57"/>
    <w:rsid w:val="00E93BE8"/>
    <w:rsid w:val="00E9419C"/>
    <w:rsid w:val="00E96841"/>
    <w:rsid w:val="00E96FE7"/>
    <w:rsid w:val="00E97BB1"/>
    <w:rsid w:val="00EA06F1"/>
    <w:rsid w:val="00EA471C"/>
    <w:rsid w:val="00EA619B"/>
    <w:rsid w:val="00EA647E"/>
    <w:rsid w:val="00EB3FDB"/>
    <w:rsid w:val="00EB43F6"/>
    <w:rsid w:val="00EB5802"/>
    <w:rsid w:val="00EB5D48"/>
    <w:rsid w:val="00EC0A57"/>
    <w:rsid w:val="00EC191E"/>
    <w:rsid w:val="00EC448F"/>
    <w:rsid w:val="00EC6F48"/>
    <w:rsid w:val="00ED2150"/>
    <w:rsid w:val="00ED2FDA"/>
    <w:rsid w:val="00ED3520"/>
    <w:rsid w:val="00ED3CE9"/>
    <w:rsid w:val="00ED53DB"/>
    <w:rsid w:val="00ED543B"/>
    <w:rsid w:val="00ED66C0"/>
    <w:rsid w:val="00EE027B"/>
    <w:rsid w:val="00EE2243"/>
    <w:rsid w:val="00EE37A9"/>
    <w:rsid w:val="00EE3AB4"/>
    <w:rsid w:val="00EE63B3"/>
    <w:rsid w:val="00EE6F8D"/>
    <w:rsid w:val="00EE7274"/>
    <w:rsid w:val="00EE7640"/>
    <w:rsid w:val="00EE7DB3"/>
    <w:rsid w:val="00EF05C3"/>
    <w:rsid w:val="00EF20F3"/>
    <w:rsid w:val="00EF2379"/>
    <w:rsid w:val="00EF23F3"/>
    <w:rsid w:val="00EF27A0"/>
    <w:rsid w:val="00EF32E9"/>
    <w:rsid w:val="00EF4564"/>
    <w:rsid w:val="00EF5614"/>
    <w:rsid w:val="00EF75AE"/>
    <w:rsid w:val="00F001B9"/>
    <w:rsid w:val="00F01DB0"/>
    <w:rsid w:val="00F026AA"/>
    <w:rsid w:val="00F048C0"/>
    <w:rsid w:val="00F054F6"/>
    <w:rsid w:val="00F05888"/>
    <w:rsid w:val="00F063A6"/>
    <w:rsid w:val="00F06530"/>
    <w:rsid w:val="00F06789"/>
    <w:rsid w:val="00F07BA2"/>
    <w:rsid w:val="00F07C00"/>
    <w:rsid w:val="00F1080C"/>
    <w:rsid w:val="00F10960"/>
    <w:rsid w:val="00F11931"/>
    <w:rsid w:val="00F12D3E"/>
    <w:rsid w:val="00F133F1"/>
    <w:rsid w:val="00F13EB1"/>
    <w:rsid w:val="00F147EB"/>
    <w:rsid w:val="00F14CAC"/>
    <w:rsid w:val="00F16D77"/>
    <w:rsid w:val="00F16F78"/>
    <w:rsid w:val="00F175DF"/>
    <w:rsid w:val="00F17CB6"/>
    <w:rsid w:val="00F1A81F"/>
    <w:rsid w:val="00F20BE5"/>
    <w:rsid w:val="00F22C00"/>
    <w:rsid w:val="00F22F6D"/>
    <w:rsid w:val="00F23BAC"/>
    <w:rsid w:val="00F242EC"/>
    <w:rsid w:val="00F2526E"/>
    <w:rsid w:val="00F25391"/>
    <w:rsid w:val="00F260BA"/>
    <w:rsid w:val="00F26418"/>
    <w:rsid w:val="00F264CC"/>
    <w:rsid w:val="00F279B4"/>
    <w:rsid w:val="00F3060F"/>
    <w:rsid w:val="00F313BF"/>
    <w:rsid w:val="00F31DB6"/>
    <w:rsid w:val="00F3205D"/>
    <w:rsid w:val="00F322A2"/>
    <w:rsid w:val="00F328CF"/>
    <w:rsid w:val="00F334A1"/>
    <w:rsid w:val="00F33E52"/>
    <w:rsid w:val="00F3410D"/>
    <w:rsid w:val="00F3435D"/>
    <w:rsid w:val="00F355BE"/>
    <w:rsid w:val="00F3569C"/>
    <w:rsid w:val="00F35B5D"/>
    <w:rsid w:val="00F3612C"/>
    <w:rsid w:val="00F368B3"/>
    <w:rsid w:val="00F36C98"/>
    <w:rsid w:val="00F43DDE"/>
    <w:rsid w:val="00F44489"/>
    <w:rsid w:val="00F500EE"/>
    <w:rsid w:val="00F50D4C"/>
    <w:rsid w:val="00F51ED0"/>
    <w:rsid w:val="00F51F9A"/>
    <w:rsid w:val="00F54211"/>
    <w:rsid w:val="00F54C9A"/>
    <w:rsid w:val="00F55880"/>
    <w:rsid w:val="00F563A5"/>
    <w:rsid w:val="00F57679"/>
    <w:rsid w:val="00F577AC"/>
    <w:rsid w:val="00F57A4B"/>
    <w:rsid w:val="00F57CCC"/>
    <w:rsid w:val="00F60483"/>
    <w:rsid w:val="00F60795"/>
    <w:rsid w:val="00F609DC"/>
    <w:rsid w:val="00F632E8"/>
    <w:rsid w:val="00F64A7C"/>
    <w:rsid w:val="00F6629B"/>
    <w:rsid w:val="00F66CC4"/>
    <w:rsid w:val="00F66E3F"/>
    <w:rsid w:val="00F723EE"/>
    <w:rsid w:val="00F7248A"/>
    <w:rsid w:val="00F7395C"/>
    <w:rsid w:val="00F75540"/>
    <w:rsid w:val="00F803B7"/>
    <w:rsid w:val="00F820FE"/>
    <w:rsid w:val="00F82E4C"/>
    <w:rsid w:val="00F83735"/>
    <w:rsid w:val="00F84474"/>
    <w:rsid w:val="00F8509F"/>
    <w:rsid w:val="00F87F38"/>
    <w:rsid w:val="00F91A85"/>
    <w:rsid w:val="00F9304C"/>
    <w:rsid w:val="00F93C51"/>
    <w:rsid w:val="00F9602C"/>
    <w:rsid w:val="00F97D49"/>
    <w:rsid w:val="00FA018A"/>
    <w:rsid w:val="00FA0EB2"/>
    <w:rsid w:val="00FA16AC"/>
    <w:rsid w:val="00FA18ED"/>
    <w:rsid w:val="00FA1FD9"/>
    <w:rsid w:val="00FA39F9"/>
    <w:rsid w:val="00FA405B"/>
    <w:rsid w:val="00FA4103"/>
    <w:rsid w:val="00FA4A27"/>
    <w:rsid w:val="00FA55E4"/>
    <w:rsid w:val="00FA752F"/>
    <w:rsid w:val="00FB09A5"/>
    <w:rsid w:val="00FB0FC5"/>
    <w:rsid w:val="00FB24E7"/>
    <w:rsid w:val="00FB2EAE"/>
    <w:rsid w:val="00FB324D"/>
    <w:rsid w:val="00FB326B"/>
    <w:rsid w:val="00FB3469"/>
    <w:rsid w:val="00FB40DC"/>
    <w:rsid w:val="00FB5D0C"/>
    <w:rsid w:val="00FC0856"/>
    <w:rsid w:val="00FC230D"/>
    <w:rsid w:val="00FC2D40"/>
    <w:rsid w:val="00FC3383"/>
    <w:rsid w:val="00FC72DA"/>
    <w:rsid w:val="00FC7317"/>
    <w:rsid w:val="00FC7CC1"/>
    <w:rsid w:val="00FD25A7"/>
    <w:rsid w:val="00FD3510"/>
    <w:rsid w:val="00FE01E5"/>
    <w:rsid w:val="00FE0798"/>
    <w:rsid w:val="00FE3573"/>
    <w:rsid w:val="00FE5B02"/>
    <w:rsid w:val="00FF158E"/>
    <w:rsid w:val="00FF1F15"/>
    <w:rsid w:val="00FF208C"/>
    <w:rsid w:val="00FF33B1"/>
    <w:rsid w:val="00FF5501"/>
    <w:rsid w:val="00FF5687"/>
    <w:rsid w:val="00FF5A8E"/>
    <w:rsid w:val="00FF66CC"/>
    <w:rsid w:val="00FF6C13"/>
    <w:rsid w:val="00FF73EE"/>
    <w:rsid w:val="00FF7EFC"/>
    <w:rsid w:val="01457D63"/>
    <w:rsid w:val="015450E8"/>
    <w:rsid w:val="01800115"/>
    <w:rsid w:val="01D24B69"/>
    <w:rsid w:val="01E8456A"/>
    <w:rsid w:val="01F541DC"/>
    <w:rsid w:val="0205BDBB"/>
    <w:rsid w:val="0216449B"/>
    <w:rsid w:val="028509B6"/>
    <w:rsid w:val="02B3FD4C"/>
    <w:rsid w:val="02CE79AA"/>
    <w:rsid w:val="02DCB632"/>
    <w:rsid w:val="02E25AAA"/>
    <w:rsid w:val="02F86AC2"/>
    <w:rsid w:val="02F9DD65"/>
    <w:rsid w:val="03086606"/>
    <w:rsid w:val="032158C5"/>
    <w:rsid w:val="034FDE23"/>
    <w:rsid w:val="0371C266"/>
    <w:rsid w:val="039C242A"/>
    <w:rsid w:val="03AA79CC"/>
    <w:rsid w:val="03F68943"/>
    <w:rsid w:val="041F2FE3"/>
    <w:rsid w:val="04222CC2"/>
    <w:rsid w:val="04674342"/>
    <w:rsid w:val="048A9CEB"/>
    <w:rsid w:val="04918060"/>
    <w:rsid w:val="04D0D137"/>
    <w:rsid w:val="04D72EB9"/>
    <w:rsid w:val="04D79A36"/>
    <w:rsid w:val="05331EA7"/>
    <w:rsid w:val="05D9FAFB"/>
    <w:rsid w:val="060D65EC"/>
    <w:rsid w:val="06148706"/>
    <w:rsid w:val="0649C7B7"/>
    <w:rsid w:val="0678327A"/>
    <w:rsid w:val="068BF4DF"/>
    <w:rsid w:val="06C587FF"/>
    <w:rsid w:val="06EE7D4A"/>
    <w:rsid w:val="0704CF54"/>
    <w:rsid w:val="0755EEE9"/>
    <w:rsid w:val="075E65CE"/>
    <w:rsid w:val="076163A3"/>
    <w:rsid w:val="07BFD548"/>
    <w:rsid w:val="07DAC09F"/>
    <w:rsid w:val="07F6335E"/>
    <w:rsid w:val="07FC5E57"/>
    <w:rsid w:val="08086674"/>
    <w:rsid w:val="0873E938"/>
    <w:rsid w:val="08895BC0"/>
    <w:rsid w:val="08BB0E34"/>
    <w:rsid w:val="08D82057"/>
    <w:rsid w:val="08DD8CCD"/>
    <w:rsid w:val="091CC966"/>
    <w:rsid w:val="0921416B"/>
    <w:rsid w:val="092D026F"/>
    <w:rsid w:val="0930E84B"/>
    <w:rsid w:val="0962F36E"/>
    <w:rsid w:val="0975A64D"/>
    <w:rsid w:val="097DEB23"/>
    <w:rsid w:val="0980E9AB"/>
    <w:rsid w:val="09A39104"/>
    <w:rsid w:val="09D09739"/>
    <w:rsid w:val="09DFF28B"/>
    <w:rsid w:val="0A11365A"/>
    <w:rsid w:val="0A3DA806"/>
    <w:rsid w:val="0A583EE3"/>
    <w:rsid w:val="0A729990"/>
    <w:rsid w:val="0A7E48A9"/>
    <w:rsid w:val="0A872E61"/>
    <w:rsid w:val="0A96AB69"/>
    <w:rsid w:val="0AD12DE8"/>
    <w:rsid w:val="0B00730A"/>
    <w:rsid w:val="0B282B59"/>
    <w:rsid w:val="0B2AC20F"/>
    <w:rsid w:val="0B31C48F"/>
    <w:rsid w:val="0B6563FE"/>
    <w:rsid w:val="0B7E37C4"/>
    <w:rsid w:val="0BAE76C3"/>
    <w:rsid w:val="0BF44160"/>
    <w:rsid w:val="0C031854"/>
    <w:rsid w:val="0C0695EF"/>
    <w:rsid w:val="0C12E298"/>
    <w:rsid w:val="0C3AD656"/>
    <w:rsid w:val="0C4B64A4"/>
    <w:rsid w:val="0C5A138F"/>
    <w:rsid w:val="0C5AA162"/>
    <w:rsid w:val="0C61D2FB"/>
    <w:rsid w:val="0C7D7E3B"/>
    <w:rsid w:val="0C8326B4"/>
    <w:rsid w:val="0CCCD350"/>
    <w:rsid w:val="0CE4F999"/>
    <w:rsid w:val="0CEFFF34"/>
    <w:rsid w:val="0D068959"/>
    <w:rsid w:val="0D266487"/>
    <w:rsid w:val="0D33E2D7"/>
    <w:rsid w:val="0D73AEA9"/>
    <w:rsid w:val="0D942B44"/>
    <w:rsid w:val="0DD14A80"/>
    <w:rsid w:val="0DDBB7BC"/>
    <w:rsid w:val="0E10737B"/>
    <w:rsid w:val="0E7D5494"/>
    <w:rsid w:val="0E8E6ADF"/>
    <w:rsid w:val="0EB603D2"/>
    <w:rsid w:val="0EC0A58B"/>
    <w:rsid w:val="0F05463A"/>
    <w:rsid w:val="0F18FED0"/>
    <w:rsid w:val="0F801EA0"/>
    <w:rsid w:val="0FB02A97"/>
    <w:rsid w:val="0FC36C9A"/>
    <w:rsid w:val="0FF10CC4"/>
    <w:rsid w:val="10063412"/>
    <w:rsid w:val="1026518C"/>
    <w:rsid w:val="104AF0FF"/>
    <w:rsid w:val="104E6E2B"/>
    <w:rsid w:val="108C975E"/>
    <w:rsid w:val="116D70C9"/>
    <w:rsid w:val="117932BA"/>
    <w:rsid w:val="118A41AD"/>
    <w:rsid w:val="11C011D2"/>
    <w:rsid w:val="11D82F70"/>
    <w:rsid w:val="11ED71CB"/>
    <w:rsid w:val="12036636"/>
    <w:rsid w:val="1205A076"/>
    <w:rsid w:val="124386E8"/>
    <w:rsid w:val="1293A203"/>
    <w:rsid w:val="12B61B87"/>
    <w:rsid w:val="12B7466F"/>
    <w:rsid w:val="12D6387B"/>
    <w:rsid w:val="12DE980F"/>
    <w:rsid w:val="1301D319"/>
    <w:rsid w:val="13177D0E"/>
    <w:rsid w:val="131B3B31"/>
    <w:rsid w:val="132B3960"/>
    <w:rsid w:val="132B4BAC"/>
    <w:rsid w:val="134841D5"/>
    <w:rsid w:val="1365B8FC"/>
    <w:rsid w:val="136A98CF"/>
    <w:rsid w:val="1370F268"/>
    <w:rsid w:val="1381DDE9"/>
    <w:rsid w:val="139218FA"/>
    <w:rsid w:val="13B8BA90"/>
    <w:rsid w:val="14226EB0"/>
    <w:rsid w:val="143541F6"/>
    <w:rsid w:val="14355CC3"/>
    <w:rsid w:val="144A7FFD"/>
    <w:rsid w:val="1461D6A3"/>
    <w:rsid w:val="14960DFD"/>
    <w:rsid w:val="14CE2812"/>
    <w:rsid w:val="1509C255"/>
    <w:rsid w:val="15617D3D"/>
    <w:rsid w:val="1561B2AE"/>
    <w:rsid w:val="15ABA44D"/>
    <w:rsid w:val="15AD994A"/>
    <w:rsid w:val="15B88004"/>
    <w:rsid w:val="15D53BDB"/>
    <w:rsid w:val="1629C8E0"/>
    <w:rsid w:val="163912DB"/>
    <w:rsid w:val="166E4E84"/>
    <w:rsid w:val="167A1A7D"/>
    <w:rsid w:val="169ECC27"/>
    <w:rsid w:val="171E82D4"/>
    <w:rsid w:val="1727B1FF"/>
    <w:rsid w:val="17505CB0"/>
    <w:rsid w:val="17680313"/>
    <w:rsid w:val="17BE20E0"/>
    <w:rsid w:val="17CF20E0"/>
    <w:rsid w:val="17D2CF77"/>
    <w:rsid w:val="180A25D2"/>
    <w:rsid w:val="180B21D3"/>
    <w:rsid w:val="180F661A"/>
    <w:rsid w:val="181F1675"/>
    <w:rsid w:val="1827FC5D"/>
    <w:rsid w:val="1830856A"/>
    <w:rsid w:val="184154DB"/>
    <w:rsid w:val="1873454C"/>
    <w:rsid w:val="188DD823"/>
    <w:rsid w:val="18964D8E"/>
    <w:rsid w:val="18BADBFB"/>
    <w:rsid w:val="194A8C03"/>
    <w:rsid w:val="196C5265"/>
    <w:rsid w:val="198A91FC"/>
    <w:rsid w:val="19B18CF1"/>
    <w:rsid w:val="19D10139"/>
    <w:rsid w:val="19E5567D"/>
    <w:rsid w:val="1A64DFD3"/>
    <w:rsid w:val="1A76AF7D"/>
    <w:rsid w:val="1A809117"/>
    <w:rsid w:val="1AA72B57"/>
    <w:rsid w:val="1AC78B16"/>
    <w:rsid w:val="1ADE899B"/>
    <w:rsid w:val="1B1BD0BB"/>
    <w:rsid w:val="1B36B4E2"/>
    <w:rsid w:val="1B39021E"/>
    <w:rsid w:val="1B3AC393"/>
    <w:rsid w:val="1B5AADB2"/>
    <w:rsid w:val="1B7AA97A"/>
    <w:rsid w:val="1BC6CCF2"/>
    <w:rsid w:val="1C060410"/>
    <w:rsid w:val="1CA7E558"/>
    <w:rsid w:val="1CACE964"/>
    <w:rsid w:val="1CB9A769"/>
    <w:rsid w:val="1CE7D239"/>
    <w:rsid w:val="1CF6107B"/>
    <w:rsid w:val="1D4B50FE"/>
    <w:rsid w:val="1D4CB2F4"/>
    <w:rsid w:val="1D5D1B8F"/>
    <w:rsid w:val="1DA1B0A3"/>
    <w:rsid w:val="1DA63767"/>
    <w:rsid w:val="1DBD5098"/>
    <w:rsid w:val="1DCE330A"/>
    <w:rsid w:val="1DE96A1C"/>
    <w:rsid w:val="1DF6F894"/>
    <w:rsid w:val="1E95FA63"/>
    <w:rsid w:val="1EB3B508"/>
    <w:rsid w:val="1EE83933"/>
    <w:rsid w:val="1EF5B62E"/>
    <w:rsid w:val="1F80D072"/>
    <w:rsid w:val="1F9B957A"/>
    <w:rsid w:val="1FB47E07"/>
    <w:rsid w:val="1FE4A4CD"/>
    <w:rsid w:val="1FEF287D"/>
    <w:rsid w:val="2003C0E0"/>
    <w:rsid w:val="2010A76C"/>
    <w:rsid w:val="20252833"/>
    <w:rsid w:val="20B2D079"/>
    <w:rsid w:val="212E4189"/>
    <w:rsid w:val="213A9DA9"/>
    <w:rsid w:val="213CB789"/>
    <w:rsid w:val="2185B9AB"/>
    <w:rsid w:val="2189BE89"/>
    <w:rsid w:val="21A33E1D"/>
    <w:rsid w:val="21AACA84"/>
    <w:rsid w:val="21DCF1A4"/>
    <w:rsid w:val="21E0A52E"/>
    <w:rsid w:val="21FC6659"/>
    <w:rsid w:val="2200DB68"/>
    <w:rsid w:val="225CA825"/>
    <w:rsid w:val="2261E2BA"/>
    <w:rsid w:val="22A55B70"/>
    <w:rsid w:val="22BAED4F"/>
    <w:rsid w:val="22EAD98F"/>
    <w:rsid w:val="22F0490D"/>
    <w:rsid w:val="22FEA6C0"/>
    <w:rsid w:val="23B3E4B3"/>
    <w:rsid w:val="23BFA66A"/>
    <w:rsid w:val="23E99AE9"/>
    <w:rsid w:val="23F78A84"/>
    <w:rsid w:val="240FFC0C"/>
    <w:rsid w:val="24127F91"/>
    <w:rsid w:val="242CEF9F"/>
    <w:rsid w:val="245E2B76"/>
    <w:rsid w:val="247E4270"/>
    <w:rsid w:val="248B0904"/>
    <w:rsid w:val="24C31314"/>
    <w:rsid w:val="24CC6BFA"/>
    <w:rsid w:val="2535A215"/>
    <w:rsid w:val="253E16FB"/>
    <w:rsid w:val="25AC2203"/>
    <w:rsid w:val="25D63E0E"/>
    <w:rsid w:val="25DA5641"/>
    <w:rsid w:val="2662ADF2"/>
    <w:rsid w:val="2669F81A"/>
    <w:rsid w:val="266A1D5F"/>
    <w:rsid w:val="26F61D44"/>
    <w:rsid w:val="270C2BFA"/>
    <w:rsid w:val="271F0245"/>
    <w:rsid w:val="273CA8FF"/>
    <w:rsid w:val="274A320F"/>
    <w:rsid w:val="276D119E"/>
    <w:rsid w:val="278BB06A"/>
    <w:rsid w:val="278D415F"/>
    <w:rsid w:val="27AC2C00"/>
    <w:rsid w:val="27D571DA"/>
    <w:rsid w:val="27F12C58"/>
    <w:rsid w:val="2834080C"/>
    <w:rsid w:val="28406FFD"/>
    <w:rsid w:val="2879CA1D"/>
    <w:rsid w:val="289AD025"/>
    <w:rsid w:val="289FCEBB"/>
    <w:rsid w:val="28AB497E"/>
    <w:rsid w:val="28DF29A8"/>
    <w:rsid w:val="28EF3013"/>
    <w:rsid w:val="29036235"/>
    <w:rsid w:val="2960CE6F"/>
    <w:rsid w:val="29728784"/>
    <w:rsid w:val="299B13FC"/>
    <w:rsid w:val="29E5E54B"/>
    <w:rsid w:val="29EC5CF3"/>
    <w:rsid w:val="2A259A5A"/>
    <w:rsid w:val="2A553CF0"/>
    <w:rsid w:val="2A6036BD"/>
    <w:rsid w:val="2A8D994C"/>
    <w:rsid w:val="2AA2F1F0"/>
    <w:rsid w:val="2AAF0E95"/>
    <w:rsid w:val="2AB0C7BD"/>
    <w:rsid w:val="2AD4E438"/>
    <w:rsid w:val="2AD7B22C"/>
    <w:rsid w:val="2ADDE238"/>
    <w:rsid w:val="2AFB4776"/>
    <w:rsid w:val="2B18BA1F"/>
    <w:rsid w:val="2B21E3ED"/>
    <w:rsid w:val="2B3AF740"/>
    <w:rsid w:val="2B4361AC"/>
    <w:rsid w:val="2B5082FB"/>
    <w:rsid w:val="2BB612A2"/>
    <w:rsid w:val="2BF7C5C7"/>
    <w:rsid w:val="2C6A06A9"/>
    <w:rsid w:val="2C70DB79"/>
    <w:rsid w:val="2C880A7B"/>
    <w:rsid w:val="2CC2172E"/>
    <w:rsid w:val="2CCAD91D"/>
    <w:rsid w:val="2CEA6816"/>
    <w:rsid w:val="2CFDB6C1"/>
    <w:rsid w:val="2CFED905"/>
    <w:rsid w:val="2D05579A"/>
    <w:rsid w:val="2D1B60C0"/>
    <w:rsid w:val="2D2E6789"/>
    <w:rsid w:val="2D4B04AE"/>
    <w:rsid w:val="2D66F85E"/>
    <w:rsid w:val="2D8C4131"/>
    <w:rsid w:val="2D9DE251"/>
    <w:rsid w:val="2DD013C2"/>
    <w:rsid w:val="2DD1F275"/>
    <w:rsid w:val="2DF50F96"/>
    <w:rsid w:val="2E0DE42D"/>
    <w:rsid w:val="2E817BED"/>
    <w:rsid w:val="2E9CFE1E"/>
    <w:rsid w:val="2EED586D"/>
    <w:rsid w:val="2EF7C61F"/>
    <w:rsid w:val="2F067227"/>
    <w:rsid w:val="2F5E08E2"/>
    <w:rsid w:val="2F7A6A34"/>
    <w:rsid w:val="2F874DA6"/>
    <w:rsid w:val="2F972188"/>
    <w:rsid w:val="2F9F8E06"/>
    <w:rsid w:val="2FA606BC"/>
    <w:rsid w:val="2FB92CF4"/>
    <w:rsid w:val="2FBAC8A3"/>
    <w:rsid w:val="2FD4C56B"/>
    <w:rsid w:val="3016E593"/>
    <w:rsid w:val="30373A4F"/>
    <w:rsid w:val="3042F43D"/>
    <w:rsid w:val="306C2EF8"/>
    <w:rsid w:val="30D6FCBC"/>
    <w:rsid w:val="3113C8BD"/>
    <w:rsid w:val="311594E7"/>
    <w:rsid w:val="31440668"/>
    <w:rsid w:val="31591A5D"/>
    <w:rsid w:val="317227CD"/>
    <w:rsid w:val="318E689B"/>
    <w:rsid w:val="318F5C01"/>
    <w:rsid w:val="31955C49"/>
    <w:rsid w:val="32292FFA"/>
    <w:rsid w:val="3264E7CD"/>
    <w:rsid w:val="326AA4CC"/>
    <w:rsid w:val="32B76950"/>
    <w:rsid w:val="32C2A73F"/>
    <w:rsid w:val="32C4F634"/>
    <w:rsid w:val="32E62295"/>
    <w:rsid w:val="330E4752"/>
    <w:rsid w:val="332BC1D2"/>
    <w:rsid w:val="33322C4D"/>
    <w:rsid w:val="33336D98"/>
    <w:rsid w:val="33E9072B"/>
    <w:rsid w:val="33EFFD64"/>
    <w:rsid w:val="34364114"/>
    <w:rsid w:val="34463F28"/>
    <w:rsid w:val="34669FB5"/>
    <w:rsid w:val="34691A64"/>
    <w:rsid w:val="34A601AD"/>
    <w:rsid w:val="34F0847E"/>
    <w:rsid w:val="350ADAD9"/>
    <w:rsid w:val="351F7FF8"/>
    <w:rsid w:val="357E0D2B"/>
    <w:rsid w:val="3581B886"/>
    <w:rsid w:val="3590217F"/>
    <w:rsid w:val="35B460C0"/>
    <w:rsid w:val="360C1D78"/>
    <w:rsid w:val="36568C5E"/>
    <w:rsid w:val="366B2223"/>
    <w:rsid w:val="366B8A17"/>
    <w:rsid w:val="369C8926"/>
    <w:rsid w:val="36A34D68"/>
    <w:rsid w:val="36A7AC4C"/>
    <w:rsid w:val="36FA19AC"/>
    <w:rsid w:val="371270DC"/>
    <w:rsid w:val="37444282"/>
    <w:rsid w:val="3778E7FE"/>
    <w:rsid w:val="378B1941"/>
    <w:rsid w:val="3791703C"/>
    <w:rsid w:val="379924AB"/>
    <w:rsid w:val="37E16B4D"/>
    <w:rsid w:val="37EA50B5"/>
    <w:rsid w:val="380A0151"/>
    <w:rsid w:val="3816234E"/>
    <w:rsid w:val="3848EB12"/>
    <w:rsid w:val="384B837C"/>
    <w:rsid w:val="38B1EE99"/>
    <w:rsid w:val="38BF3A0F"/>
    <w:rsid w:val="38D21FB9"/>
    <w:rsid w:val="38D84400"/>
    <w:rsid w:val="391D1E78"/>
    <w:rsid w:val="3948F216"/>
    <w:rsid w:val="395A76D1"/>
    <w:rsid w:val="395CDED6"/>
    <w:rsid w:val="3980220E"/>
    <w:rsid w:val="39BD1916"/>
    <w:rsid w:val="39F2D3F8"/>
    <w:rsid w:val="3A02C80D"/>
    <w:rsid w:val="3A3F5581"/>
    <w:rsid w:val="3A6E4861"/>
    <w:rsid w:val="3A75922A"/>
    <w:rsid w:val="3AA4957C"/>
    <w:rsid w:val="3AD3CD99"/>
    <w:rsid w:val="3AF66E6D"/>
    <w:rsid w:val="3B00BBFB"/>
    <w:rsid w:val="3B023512"/>
    <w:rsid w:val="3B16EABF"/>
    <w:rsid w:val="3B1F87B2"/>
    <w:rsid w:val="3B44ADDC"/>
    <w:rsid w:val="3B4A4F28"/>
    <w:rsid w:val="3B4A5955"/>
    <w:rsid w:val="3B9937F9"/>
    <w:rsid w:val="3BD62D98"/>
    <w:rsid w:val="3BE0FDC5"/>
    <w:rsid w:val="3C0181D6"/>
    <w:rsid w:val="3C01AA06"/>
    <w:rsid w:val="3C24965F"/>
    <w:rsid w:val="3CC04D91"/>
    <w:rsid w:val="3CD40591"/>
    <w:rsid w:val="3D227FA2"/>
    <w:rsid w:val="3D26130A"/>
    <w:rsid w:val="3D5C3253"/>
    <w:rsid w:val="3DE315A7"/>
    <w:rsid w:val="3DE36310"/>
    <w:rsid w:val="3DE8F636"/>
    <w:rsid w:val="3E015C48"/>
    <w:rsid w:val="3E11CC65"/>
    <w:rsid w:val="3E21B94F"/>
    <w:rsid w:val="3E2553C8"/>
    <w:rsid w:val="3E6682EB"/>
    <w:rsid w:val="3E68B385"/>
    <w:rsid w:val="3E75D73A"/>
    <w:rsid w:val="3E84E123"/>
    <w:rsid w:val="3E8B5B65"/>
    <w:rsid w:val="3EA98F7B"/>
    <w:rsid w:val="3EB43240"/>
    <w:rsid w:val="3EDB1BB6"/>
    <w:rsid w:val="3EDE0C6B"/>
    <w:rsid w:val="3EE9C054"/>
    <w:rsid w:val="3EED72A7"/>
    <w:rsid w:val="3EF7D3E6"/>
    <w:rsid w:val="3F0E5D58"/>
    <w:rsid w:val="3F126C73"/>
    <w:rsid w:val="3F5E308E"/>
    <w:rsid w:val="3F6BDF45"/>
    <w:rsid w:val="3FB22C31"/>
    <w:rsid w:val="3FB2ED61"/>
    <w:rsid w:val="3FB53183"/>
    <w:rsid w:val="4015C864"/>
    <w:rsid w:val="403DF101"/>
    <w:rsid w:val="40882CE1"/>
    <w:rsid w:val="40D001F1"/>
    <w:rsid w:val="40E4294F"/>
    <w:rsid w:val="4122BC72"/>
    <w:rsid w:val="415B725D"/>
    <w:rsid w:val="41A5EE56"/>
    <w:rsid w:val="41C17E81"/>
    <w:rsid w:val="41C49A7A"/>
    <w:rsid w:val="41D867ED"/>
    <w:rsid w:val="4242ED25"/>
    <w:rsid w:val="424303A0"/>
    <w:rsid w:val="426E89F6"/>
    <w:rsid w:val="42B383BE"/>
    <w:rsid w:val="42CA04A2"/>
    <w:rsid w:val="42EEE81C"/>
    <w:rsid w:val="43692210"/>
    <w:rsid w:val="43828F9F"/>
    <w:rsid w:val="441A81C2"/>
    <w:rsid w:val="4434EF26"/>
    <w:rsid w:val="44A16877"/>
    <w:rsid w:val="44BA4098"/>
    <w:rsid w:val="44CA8B50"/>
    <w:rsid w:val="44F1545B"/>
    <w:rsid w:val="4507B301"/>
    <w:rsid w:val="45280E73"/>
    <w:rsid w:val="452C69DE"/>
    <w:rsid w:val="45418B51"/>
    <w:rsid w:val="45578EF9"/>
    <w:rsid w:val="4560CCFB"/>
    <w:rsid w:val="456BDA56"/>
    <w:rsid w:val="457627BE"/>
    <w:rsid w:val="45C23AFE"/>
    <w:rsid w:val="45D6C246"/>
    <w:rsid w:val="45D8B449"/>
    <w:rsid w:val="45F30E9A"/>
    <w:rsid w:val="4610DEA1"/>
    <w:rsid w:val="46364DDF"/>
    <w:rsid w:val="46487592"/>
    <w:rsid w:val="464F4F2D"/>
    <w:rsid w:val="467C93AD"/>
    <w:rsid w:val="46A5E570"/>
    <w:rsid w:val="46B1C6FD"/>
    <w:rsid w:val="46CBE9CA"/>
    <w:rsid w:val="46DBF775"/>
    <w:rsid w:val="46E27795"/>
    <w:rsid w:val="476CBF3C"/>
    <w:rsid w:val="47DB652D"/>
    <w:rsid w:val="47EBE410"/>
    <w:rsid w:val="4824CF61"/>
    <w:rsid w:val="48409BA0"/>
    <w:rsid w:val="4866AC9C"/>
    <w:rsid w:val="486AACC2"/>
    <w:rsid w:val="489A63AA"/>
    <w:rsid w:val="48B75B60"/>
    <w:rsid w:val="48EB2BB8"/>
    <w:rsid w:val="48F883EC"/>
    <w:rsid w:val="492414A6"/>
    <w:rsid w:val="49853605"/>
    <w:rsid w:val="4993EF75"/>
    <w:rsid w:val="49AACF3E"/>
    <w:rsid w:val="49B342EC"/>
    <w:rsid w:val="49BC816B"/>
    <w:rsid w:val="4A15E7A0"/>
    <w:rsid w:val="4A61EC8E"/>
    <w:rsid w:val="4A88806A"/>
    <w:rsid w:val="4A89F100"/>
    <w:rsid w:val="4A991E2D"/>
    <w:rsid w:val="4AABEB6F"/>
    <w:rsid w:val="4AFF9F70"/>
    <w:rsid w:val="4B1999BD"/>
    <w:rsid w:val="4B61A269"/>
    <w:rsid w:val="4B6BEFA2"/>
    <w:rsid w:val="4B9C5025"/>
    <w:rsid w:val="4BA32A17"/>
    <w:rsid w:val="4BC3220A"/>
    <w:rsid w:val="4BFDDDED"/>
    <w:rsid w:val="4C19A877"/>
    <w:rsid w:val="4C6BCF11"/>
    <w:rsid w:val="4C6F7FB1"/>
    <w:rsid w:val="4C7903EB"/>
    <w:rsid w:val="4C9ED5E6"/>
    <w:rsid w:val="4CB5FCE8"/>
    <w:rsid w:val="4CC11B11"/>
    <w:rsid w:val="4CDBDEA8"/>
    <w:rsid w:val="4D1925FA"/>
    <w:rsid w:val="4DAA98CD"/>
    <w:rsid w:val="4DABC866"/>
    <w:rsid w:val="4DC33737"/>
    <w:rsid w:val="4DD3E05E"/>
    <w:rsid w:val="4DFA9C16"/>
    <w:rsid w:val="4E51CCD9"/>
    <w:rsid w:val="4E569E31"/>
    <w:rsid w:val="4E58D1C1"/>
    <w:rsid w:val="4E7CD544"/>
    <w:rsid w:val="4E9C618C"/>
    <w:rsid w:val="4ED67916"/>
    <w:rsid w:val="4EE774F9"/>
    <w:rsid w:val="4EF7041A"/>
    <w:rsid w:val="4EF9CE75"/>
    <w:rsid w:val="4F16FBBC"/>
    <w:rsid w:val="4F359131"/>
    <w:rsid w:val="4F3BD806"/>
    <w:rsid w:val="4F4D39BD"/>
    <w:rsid w:val="4F54967C"/>
    <w:rsid w:val="4FE79FCC"/>
    <w:rsid w:val="501D4021"/>
    <w:rsid w:val="501DECEE"/>
    <w:rsid w:val="502A3FAC"/>
    <w:rsid w:val="5035E579"/>
    <w:rsid w:val="50375121"/>
    <w:rsid w:val="505A1F07"/>
    <w:rsid w:val="5086526C"/>
    <w:rsid w:val="50A5EFF2"/>
    <w:rsid w:val="50B00467"/>
    <w:rsid w:val="50B39086"/>
    <w:rsid w:val="50BD3781"/>
    <w:rsid w:val="50CD21D5"/>
    <w:rsid w:val="51306D67"/>
    <w:rsid w:val="515AAC9C"/>
    <w:rsid w:val="5165DB6F"/>
    <w:rsid w:val="521A3003"/>
    <w:rsid w:val="52954831"/>
    <w:rsid w:val="52A62283"/>
    <w:rsid w:val="52BAB662"/>
    <w:rsid w:val="52BDF2B2"/>
    <w:rsid w:val="52C57D8A"/>
    <w:rsid w:val="52E46B68"/>
    <w:rsid w:val="52FD30A1"/>
    <w:rsid w:val="5338A8E2"/>
    <w:rsid w:val="5371ACF5"/>
    <w:rsid w:val="53CCD0A8"/>
    <w:rsid w:val="53D8B471"/>
    <w:rsid w:val="53DEE117"/>
    <w:rsid w:val="5410BB92"/>
    <w:rsid w:val="54370B30"/>
    <w:rsid w:val="549268DB"/>
    <w:rsid w:val="54B16610"/>
    <w:rsid w:val="54BBAAA6"/>
    <w:rsid w:val="54C1E831"/>
    <w:rsid w:val="54D30302"/>
    <w:rsid w:val="54E8A894"/>
    <w:rsid w:val="54F07B55"/>
    <w:rsid w:val="551D7ED3"/>
    <w:rsid w:val="555D493D"/>
    <w:rsid w:val="556B6223"/>
    <w:rsid w:val="557B81E4"/>
    <w:rsid w:val="558522FC"/>
    <w:rsid w:val="558AD7D9"/>
    <w:rsid w:val="55982A65"/>
    <w:rsid w:val="55A5EFBB"/>
    <w:rsid w:val="55BFF0DC"/>
    <w:rsid w:val="56008326"/>
    <w:rsid w:val="56048C4D"/>
    <w:rsid w:val="562E9F4D"/>
    <w:rsid w:val="565D75C2"/>
    <w:rsid w:val="5671AFCA"/>
    <w:rsid w:val="5676DC59"/>
    <w:rsid w:val="569FBA17"/>
    <w:rsid w:val="56B9FE97"/>
    <w:rsid w:val="56DD4EFC"/>
    <w:rsid w:val="570A08EC"/>
    <w:rsid w:val="571446D2"/>
    <w:rsid w:val="5718B857"/>
    <w:rsid w:val="571CD41D"/>
    <w:rsid w:val="572E0C96"/>
    <w:rsid w:val="574005C8"/>
    <w:rsid w:val="575DC27B"/>
    <w:rsid w:val="576F0F88"/>
    <w:rsid w:val="579AC314"/>
    <w:rsid w:val="57B66C3A"/>
    <w:rsid w:val="57ECA7B1"/>
    <w:rsid w:val="581DCF9D"/>
    <w:rsid w:val="58302CD0"/>
    <w:rsid w:val="583B8889"/>
    <w:rsid w:val="5854C423"/>
    <w:rsid w:val="589B6A56"/>
    <w:rsid w:val="58D9853A"/>
    <w:rsid w:val="59243F31"/>
    <w:rsid w:val="5942286F"/>
    <w:rsid w:val="596C06F6"/>
    <w:rsid w:val="5973E5A2"/>
    <w:rsid w:val="59B6A770"/>
    <w:rsid w:val="59CBBEC4"/>
    <w:rsid w:val="59DBB4EF"/>
    <w:rsid w:val="59EE49EB"/>
    <w:rsid w:val="5A078D78"/>
    <w:rsid w:val="5A1BC72C"/>
    <w:rsid w:val="5A2D293C"/>
    <w:rsid w:val="5A4784A1"/>
    <w:rsid w:val="5A603E14"/>
    <w:rsid w:val="5A9E0861"/>
    <w:rsid w:val="5AB3F903"/>
    <w:rsid w:val="5AED9B34"/>
    <w:rsid w:val="5B08D488"/>
    <w:rsid w:val="5B0AE5F3"/>
    <w:rsid w:val="5B0F2CD3"/>
    <w:rsid w:val="5B1D9B7A"/>
    <w:rsid w:val="5B24B747"/>
    <w:rsid w:val="5B39011D"/>
    <w:rsid w:val="5B959615"/>
    <w:rsid w:val="5B9CBB4E"/>
    <w:rsid w:val="5BB26F47"/>
    <w:rsid w:val="5BDD7245"/>
    <w:rsid w:val="5BDD911A"/>
    <w:rsid w:val="5BE86DFB"/>
    <w:rsid w:val="5C05CBFF"/>
    <w:rsid w:val="5C1FD8B6"/>
    <w:rsid w:val="5C259D0F"/>
    <w:rsid w:val="5C2DC848"/>
    <w:rsid w:val="5C538603"/>
    <w:rsid w:val="5C574665"/>
    <w:rsid w:val="5C75CB0F"/>
    <w:rsid w:val="5C820CC2"/>
    <w:rsid w:val="5C984019"/>
    <w:rsid w:val="5CA255A9"/>
    <w:rsid w:val="5CA8C26A"/>
    <w:rsid w:val="5CA9CE04"/>
    <w:rsid w:val="5CBBD5D1"/>
    <w:rsid w:val="5CC0C7BD"/>
    <w:rsid w:val="5D1A0274"/>
    <w:rsid w:val="5D1D97B4"/>
    <w:rsid w:val="5D49C3CC"/>
    <w:rsid w:val="5D4F3C65"/>
    <w:rsid w:val="5DAAAE9D"/>
    <w:rsid w:val="5DAED9D3"/>
    <w:rsid w:val="5DE88163"/>
    <w:rsid w:val="5E1989D5"/>
    <w:rsid w:val="5E542248"/>
    <w:rsid w:val="5E8277EC"/>
    <w:rsid w:val="5F032462"/>
    <w:rsid w:val="5F12F624"/>
    <w:rsid w:val="5F132370"/>
    <w:rsid w:val="5F3FC5A3"/>
    <w:rsid w:val="5F62E36F"/>
    <w:rsid w:val="5F71749D"/>
    <w:rsid w:val="5F74D76C"/>
    <w:rsid w:val="5FCB2095"/>
    <w:rsid w:val="5FCFB1C7"/>
    <w:rsid w:val="5FE30D79"/>
    <w:rsid w:val="6030AE77"/>
    <w:rsid w:val="603E5D66"/>
    <w:rsid w:val="606E2C0D"/>
    <w:rsid w:val="6071AEDD"/>
    <w:rsid w:val="60DC9836"/>
    <w:rsid w:val="613AABFE"/>
    <w:rsid w:val="613D43AD"/>
    <w:rsid w:val="61574933"/>
    <w:rsid w:val="615C1A98"/>
    <w:rsid w:val="61A3A714"/>
    <w:rsid w:val="61A92417"/>
    <w:rsid w:val="61AA207B"/>
    <w:rsid w:val="61E1A217"/>
    <w:rsid w:val="6237B396"/>
    <w:rsid w:val="6278357B"/>
    <w:rsid w:val="62EF2192"/>
    <w:rsid w:val="62F39EF2"/>
    <w:rsid w:val="62FA6ADC"/>
    <w:rsid w:val="630E0B61"/>
    <w:rsid w:val="6323EB6D"/>
    <w:rsid w:val="63BD5DC1"/>
    <w:rsid w:val="63BDDAD7"/>
    <w:rsid w:val="63C1B482"/>
    <w:rsid w:val="63DF5BC3"/>
    <w:rsid w:val="6408180A"/>
    <w:rsid w:val="641812AA"/>
    <w:rsid w:val="642CE94E"/>
    <w:rsid w:val="642F0619"/>
    <w:rsid w:val="642F813E"/>
    <w:rsid w:val="648A674F"/>
    <w:rsid w:val="64983F10"/>
    <w:rsid w:val="64B2C5B9"/>
    <w:rsid w:val="64F0932E"/>
    <w:rsid w:val="650F7C2D"/>
    <w:rsid w:val="653AA9A1"/>
    <w:rsid w:val="6550D5EA"/>
    <w:rsid w:val="655CBA53"/>
    <w:rsid w:val="657DEC08"/>
    <w:rsid w:val="65C7F149"/>
    <w:rsid w:val="65CF86FA"/>
    <w:rsid w:val="65F1BF28"/>
    <w:rsid w:val="662DDBD5"/>
    <w:rsid w:val="6653E1B3"/>
    <w:rsid w:val="665E75D0"/>
    <w:rsid w:val="666A73E4"/>
    <w:rsid w:val="66A782E8"/>
    <w:rsid w:val="66EC0053"/>
    <w:rsid w:val="66F2CBA6"/>
    <w:rsid w:val="66F3741D"/>
    <w:rsid w:val="6709B2C1"/>
    <w:rsid w:val="671F04A8"/>
    <w:rsid w:val="6731675B"/>
    <w:rsid w:val="67352E51"/>
    <w:rsid w:val="6739C358"/>
    <w:rsid w:val="67E2602C"/>
    <w:rsid w:val="67E82617"/>
    <w:rsid w:val="67FFDC9B"/>
    <w:rsid w:val="6871395D"/>
    <w:rsid w:val="687AE06A"/>
    <w:rsid w:val="68BD9872"/>
    <w:rsid w:val="68F393A3"/>
    <w:rsid w:val="68FB8BC1"/>
    <w:rsid w:val="69040A5A"/>
    <w:rsid w:val="693792BE"/>
    <w:rsid w:val="6945981A"/>
    <w:rsid w:val="6969DC21"/>
    <w:rsid w:val="69D93487"/>
    <w:rsid w:val="69ED4FB7"/>
    <w:rsid w:val="6A1A997E"/>
    <w:rsid w:val="6A1EDA58"/>
    <w:rsid w:val="6A38B9C3"/>
    <w:rsid w:val="6A550245"/>
    <w:rsid w:val="6A69F43A"/>
    <w:rsid w:val="6A788CFF"/>
    <w:rsid w:val="6A9F7610"/>
    <w:rsid w:val="6AB44BC0"/>
    <w:rsid w:val="6B0722A2"/>
    <w:rsid w:val="6B36F95A"/>
    <w:rsid w:val="6BA51996"/>
    <w:rsid w:val="6BAA83F1"/>
    <w:rsid w:val="6C1A0578"/>
    <w:rsid w:val="6C272DBF"/>
    <w:rsid w:val="6C2E80AC"/>
    <w:rsid w:val="6C42217B"/>
    <w:rsid w:val="6C7A4353"/>
    <w:rsid w:val="6CA7C1C3"/>
    <w:rsid w:val="6CACCD4A"/>
    <w:rsid w:val="6CBAE3CD"/>
    <w:rsid w:val="6CE75241"/>
    <w:rsid w:val="6D0F20E8"/>
    <w:rsid w:val="6D46BFA8"/>
    <w:rsid w:val="6D6D6E81"/>
    <w:rsid w:val="6DA66E63"/>
    <w:rsid w:val="6DB70339"/>
    <w:rsid w:val="6DBA8194"/>
    <w:rsid w:val="6E044C9B"/>
    <w:rsid w:val="6E0664BC"/>
    <w:rsid w:val="6E08C1C1"/>
    <w:rsid w:val="6E09DB99"/>
    <w:rsid w:val="6E377413"/>
    <w:rsid w:val="6EE29487"/>
    <w:rsid w:val="6F0CD7CA"/>
    <w:rsid w:val="6F150541"/>
    <w:rsid w:val="6F49A61C"/>
    <w:rsid w:val="6F81C92E"/>
    <w:rsid w:val="6FAED96F"/>
    <w:rsid w:val="6FCBD598"/>
    <w:rsid w:val="6FE06841"/>
    <w:rsid w:val="6FE2F052"/>
    <w:rsid w:val="6FF0C1F9"/>
    <w:rsid w:val="6FF382F0"/>
    <w:rsid w:val="6FFA27B8"/>
    <w:rsid w:val="7010D779"/>
    <w:rsid w:val="7024FE43"/>
    <w:rsid w:val="704B15FF"/>
    <w:rsid w:val="70522BB7"/>
    <w:rsid w:val="70A196D2"/>
    <w:rsid w:val="70B2B4F1"/>
    <w:rsid w:val="70BE664A"/>
    <w:rsid w:val="7102B113"/>
    <w:rsid w:val="712B4DEE"/>
    <w:rsid w:val="7132DEED"/>
    <w:rsid w:val="714A6E00"/>
    <w:rsid w:val="7153D720"/>
    <w:rsid w:val="716B8D9D"/>
    <w:rsid w:val="717C849C"/>
    <w:rsid w:val="71B4526D"/>
    <w:rsid w:val="71D36C77"/>
    <w:rsid w:val="71DD366B"/>
    <w:rsid w:val="72318EFB"/>
    <w:rsid w:val="72333195"/>
    <w:rsid w:val="72711997"/>
    <w:rsid w:val="728214A5"/>
    <w:rsid w:val="72858D87"/>
    <w:rsid w:val="7295FB64"/>
    <w:rsid w:val="729EF090"/>
    <w:rsid w:val="72A59DAC"/>
    <w:rsid w:val="72C11570"/>
    <w:rsid w:val="72C89627"/>
    <w:rsid w:val="72CA4D05"/>
    <w:rsid w:val="73045F2E"/>
    <w:rsid w:val="730980C2"/>
    <w:rsid w:val="73918979"/>
    <w:rsid w:val="73A3EDEC"/>
    <w:rsid w:val="73B0047C"/>
    <w:rsid w:val="73CD9182"/>
    <w:rsid w:val="73FD8E3D"/>
    <w:rsid w:val="740E5F7D"/>
    <w:rsid w:val="7417A756"/>
    <w:rsid w:val="742BB6B4"/>
    <w:rsid w:val="7452DCE6"/>
    <w:rsid w:val="74A016FF"/>
    <w:rsid w:val="74D959C1"/>
    <w:rsid w:val="74F00D2C"/>
    <w:rsid w:val="74FB6D90"/>
    <w:rsid w:val="75537211"/>
    <w:rsid w:val="759BD7D4"/>
    <w:rsid w:val="75C23F4D"/>
    <w:rsid w:val="76202D55"/>
    <w:rsid w:val="763FF046"/>
    <w:rsid w:val="765924C8"/>
    <w:rsid w:val="7663ECD1"/>
    <w:rsid w:val="76AC7B80"/>
    <w:rsid w:val="76AF5F2A"/>
    <w:rsid w:val="76F2A518"/>
    <w:rsid w:val="76FBE770"/>
    <w:rsid w:val="774C8652"/>
    <w:rsid w:val="7751E806"/>
    <w:rsid w:val="77725D64"/>
    <w:rsid w:val="779E2E0D"/>
    <w:rsid w:val="77B5E10F"/>
    <w:rsid w:val="77F7A546"/>
    <w:rsid w:val="78473E28"/>
    <w:rsid w:val="785542E6"/>
    <w:rsid w:val="7861EF71"/>
    <w:rsid w:val="78821026"/>
    <w:rsid w:val="789713CA"/>
    <w:rsid w:val="78B95A44"/>
    <w:rsid w:val="78CEE24C"/>
    <w:rsid w:val="78D71705"/>
    <w:rsid w:val="791BA9C4"/>
    <w:rsid w:val="7923A7D7"/>
    <w:rsid w:val="792B8840"/>
    <w:rsid w:val="79355299"/>
    <w:rsid w:val="7941E8E9"/>
    <w:rsid w:val="799BAAED"/>
    <w:rsid w:val="79BE425B"/>
    <w:rsid w:val="79CBF14D"/>
    <w:rsid w:val="79F45DF6"/>
    <w:rsid w:val="79F98053"/>
    <w:rsid w:val="7A3D1773"/>
    <w:rsid w:val="7A5FDD9D"/>
    <w:rsid w:val="7A611FD5"/>
    <w:rsid w:val="7A7B5418"/>
    <w:rsid w:val="7A9B394B"/>
    <w:rsid w:val="7AA187DB"/>
    <w:rsid w:val="7AA51E38"/>
    <w:rsid w:val="7AACCBE9"/>
    <w:rsid w:val="7B180AAD"/>
    <w:rsid w:val="7B1F02F1"/>
    <w:rsid w:val="7B321409"/>
    <w:rsid w:val="7B4BD099"/>
    <w:rsid w:val="7B530280"/>
    <w:rsid w:val="7B67E778"/>
    <w:rsid w:val="7B7B9D9F"/>
    <w:rsid w:val="7BC1526E"/>
    <w:rsid w:val="7BE01599"/>
    <w:rsid w:val="7BE30E82"/>
    <w:rsid w:val="7C4EB8DC"/>
    <w:rsid w:val="7C7658F7"/>
    <w:rsid w:val="7C91D630"/>
    <w:rsid w:val="7C92175B"/>
    <w:rsid w:val="7CA3302A"/>
    <w:rsid w:val="7CA90228"/>
    <w:rsid w:val="7CACCAB2"/>
    <w:rsid w:val="7CB0EF5E"/>
    <w:rsid w:val="7CD58CAF"/>
    <w:rsid w:val="7CD8EC05"/>
    <w:rsid w:val="7CDA7005"/>
    <w:rsid w:val="7CEB609C"/>
    <w:rsid w:val="7D023B31"/>
    <w:rsid w:val="7D1681EC"/>
    <w:rsid w:val="7D304671"/>
    <w:rsid w:val="7D410BBA"/>
    <w:rsid w:val="7D56C3C5"/>
    <w:rsid w:val="7D8946A6"/>
    <w:rsid w:val="7DED59D4"/>
    <w:rsid w:val="7E0ABCED"/>
    <w:rsid w:val="7E15C4F5"/>
    <w:rsid w:val="7E6CD9DE"/>
    <w:rsid w:val="7E749EB4"/>
    <w:rsid w:val="7EAF5A2A"/>
    <w:rsid w:val="7ED59615"/>
    <w:rsid w:val="7F24C186"/>
    <w:rsid w:val="7F2A0F43"/>
    <w:rsid w:val="7F4B16EB"/>
    <w:rsid w:val="7F603B55"/>
    <w:rsid w:val="7FF0F95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02967"/>
  <w15:chartTrackingRefBased/>
  <w15:docId w15:val="{D52F0931-793A-4695-BCC7-F4693388B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tillium Web" w:eastAsiaTheme="minorHAnsi" w:hAnsi="Titillium Web" w:cstheme="minorBidi"/>
        <w:color w:val="9F9B9F"/>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B86E68"/>
    <w:pPr>
      <w:spacing w:after="120" w:line="276" w:lineRule="auto"/>
      <w:jc w:val="both"/>
    </w:pPr>
  </w:style>
  <w:style w:type="paragraph" w:styleId="Titolo1">
    <w:name w:val="heading 1"/>
    <w:basedOn w:val="Normale"/>
    <w:next w:val="Normale"/>
    <w:link w:val="Titolo1Carattere"/>
    <w:uiPriority w:val="9"/>
    <w:qFormat/>
    <w:rsid w:val="00232D6A"/>
    <w:pPr>
      <w:keepNext/>
      <w:keepLines/>
      <w:spacing w:before="360"/>
      <w:outlineLvl w:val="0"/>
    </w:pPr>
    <w:rPr>
      <w:rFonts w:asciiTheme="majorHAnsi" w:eastAsiaTheme="majorEastAsia" w:hAnsiTheme="majorHAnsi" w:cstheme="majorBidi"/>
      <w:b/>
      <w:color w:val="487474" w:themeColor="accent1" w:themeShade="BF"/>
      <w:sz w:val="32"/>
      <w:szCs w:val="32"/>
    </w:rPr>
  </w:style>
  <w:style w:type="paragraph" w:styleId="Titolo2">
    <w:name w:val="heading 2"/>
    <w:basedOn w:val="Normale"/>
    <w:next w:val="Normale"/>
    <w:link w:val="Titolo2Carattere"/>
    <w:uiPriority w:val="9"/>
    <w:semiHidden/>
    <w:unhideWhenUsed/>
    <w:rsid w:val="00656C5F"/>
    <w:pPr>
      <w:keepNext/>
      <w:keepLines/>
      <w:spacing w:before="40" w:after="0"/>
      <w:outlineLvl w:val="1"/>
    </w:pPr>
    <w:rPr>
      <w:rFonts w:asciiTheme="majorHAnsi" w:eastAsiaTheme="majorEastAsia" w:hAnsiTheme="majorHAnsi" w:cstheme="majorBidi"/>
      <w:color w:val="487474" w:themeColor="accent1" w:themeShade="BF"/>
      <w:sz w:val="26"/>
      <w:szCs w:val="26"/>
    </w:rPr>
  </w:style>
  <w:style w:type="paragraph" w:styleId="Titolo3">
    <w:name w:val="heading 3"/>
    <w:basedOn w:val="Normale"/>
    <w:next w:val="Normale"/>
    <w:link w:val="Titolo3Carattere"/>
    <w:uiPriority w:val="9"/>
    <w:semiHidden/>
    <w:unhideWhenUsed/>
    <w:qFormat/>
    <w:rsid w:val="00656C5F"/>
    <w:pPr>
      <w:keepNext/>
      <w:keepLines/>
      <w:spacing w:before="40" w:after="0"/>
      <w:outlineLvl w:val="2"/>
    </w:pPr>
    <w:rPr>
      <w:rFonts w:asciiTheme="majorHAnsi" w:eastAsiaTheme="majorEastAsia" w:hAnsiTheme="majorHAnsi" w:cstheme="majorBidi"/>
      <w:color w:val="304D4D" w:themeColor="accent1" w:themeShade="7F"/>
      <w:sz w:val="24"/>
      <w:szCs w:val="24"/>
    </w:rPr>
  </w:style>
  <w:style w:type="paragraph" w:styleId="Titolo4">
    <w:name w:val="heading 4"/>
    <w:basedOn w:val="Normale"/>
    <w:next w:val="Normale"/>
    <w:link w:val="Titolo4Carattere"/>
    <w:uiPriority w:val="9"/>
    <w:unhideWhenUsed/>
    <w:qFormat/>
    <w:rsid w:val="00B14ABC"/>
    <w:pPr>
      <w:keepNext/>
      <w:keepLines/>
      <w:spacing w:before="40" w:after="0"/>
      <w:outlineLvl w:val="3"/>
    </w:pPr>
    <w:rPr>
      <w:rFonts w:asciiTheme="majorHAnsi" w:eastAsiaTheme="majorEastAsia" w:hAnsiTheme="majorHAnsi" w:cstheme="majorBidi"/>
      <w:i/>
      <w:iCs/>
      <w:color w:val="487474"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rsid w:val="00C16ED4"/>
    <w:pPr>
      <w:spacing w:after="0" w:line="240" w:lineRule="auto"/>
    </w:pPr>
  </w:style>
  <w:style w:type="character" w:customStyle="1" w:styleId="Titolo1Carattere">
    <w:name w:val="Titolo 1 Carattere"/>
    <w:basedOn w:val="Carpredefinitoparagrafo"/>
    <w:link w:val="Titolo1"/>
    <w:uiPriority w:val="9"/>
    <w:rsid w:val="00232D6A"/>
    <w:rPr>
      <w:rFonts w:asciiTheme="majorHAnsi" w:eastAsiaTheme="majorEastAsia" w:hAnsiTheme="majorHAnsi" w:cstheme="majorBidi"/>
      <w:b/>
      <w:color w:val="487474" w:themeColor="accent1" w:themeShade="BF"/>
      <w:sz w:val="32"/>
      <w:szCs w:val="32"/>
    </w:rPr>
  </w:style>
  <w:style w:type="character" w:styleId="Enfasigrassetto">
    <w:name w:val="Strong"/>
    <w:basedOn w:val="Carpredefinitoparagrafo"/>
    <w:uiPriority w:val="22"/>
    <w:qFormat/>
    <w:rsid w:val="00C16ED4"/>
    <w:rPr>
      <w:b/>
      <w:bCs/>
    </w:rPr>
  </w:style>
  <w:style w:type="paragraph" w:customStyle="1" w:styleId="CoverTitle">
    <w:name w:val="Cover Title"/>
    <w:basedOn w:val="Titolo1"/>
    <w:link w:val="CoverTitleZchn"/>
    <w:qFormat/>
    <w:rsid w:val="00E9419C"/>
    <w:rPr>
      <w:rFonts w:ascii="Titillium Web SemiBold" w:hAnsi="Titillium Web SemiBold"/>
      <w:b w:val="0"/>
      <w:color w:val="619C9C"/>
      <w:sz w:val="40"/>
    </w:rPr>
  </w:style>
  <w:style w:type="paragraph" w:customStyle="1" w:styleId="StandardText">
    <w:name w:val="Standard Text"/>
    <w:basedOn w:val="Normale"/>
    <w:link w:val="StandardTextZchn"/>
    <w:qFormat/>
    <w:rsid w:val="00C16ED4"/>
    <w:rPr>
      <w:color w:val="474448"/>
      <w:sz w:val="24"/>
    </w:rPr>
  </w:style>
  <w:style w:type="character" w:customStyle="1" w:styleId="CoverTitleZchn">
    <w:name w:val="Cover Title Zchn"/>
    <w:basedOn w:val="Carpredefinitoparagrafo"/>
    <w:link w:val="CoverTitle"/>
    <w:rsid w:val="00E9419C"/>
    <w:rPr>
      <w:rFonts w:ascii="Titillium Web SemiBold" w:eastAsiaTheme="majorEastAsia" w:hAnsi="Titillium Web SemiBold" w:cstheme="majorBidi"/>
      <w:color w:val="619C9C"/>
      <w:sz w:val="40"/>
      <w:szCs w:val="32"/>
    </w:rPr>
  </w:style>
  <w:style w:type="paragraph" w:customStyle="1" w:styleId="Title2">
    <w:name w:val="Title 2"/>
    <w:basedOn w:val="Titolo2"/>
    <w:link w:val="Title2Zchn"/>
    <w:qFormat/>
    <w:rsid w:val="00232D6A"/>
    <w:pPr>
      <w:spacing w:before="360" w:after="120"/>
      <w:jc w:val="left"/>
    </w:pPr>
    <w:rPr>
      <w:b/>
      <w:i/>
      <w:color w:val="619C9C" w:themeColor="accent1"/>
      <w:sz w:val="28"/>
    </w:rPr>
  </w:style>
  <w:style w:type="character" w:customStyle="1" w:styleId="StandardTextZchn">
    <w:name w:val="Standard Text Zchn"/>
    <w:basedOn w:val="CoverTitleZchn"/>
    <w:link w:val="StandardText"/>
    <w:rsid w:val="00C16ED4"/>
    <w:rPr>
      <w:rFonts w:ascii="Titillium Web" w:eastAsiaTheme="majorEastAsia" w:hAnsi="Titillium Web" w:cstheme="majorBidi"/>
      <w:b/>
      <w:color w:val="474448"/>
      <w:sz w:val="24"/>
      <w:szCs w:val="32"/>
    </w:rPr>
  </w:style>
  <w:style w:type="paragraph" w:customStyle="1" w:styleId="Title1">
    <w:name w:val="Title 1"/>
    <w:basedOn w:val="Title2"/>
    <w:link w:val="Title1Zchn"/>
    <w:qFormat/>
    <w:rsid w:val="00883B4F"/>
    <w:pPr>
      <w:spacing w:line="240" w:lineRule="auto"/>
    </w:pPr>
    <w:rPr>
      <w:b w:val="0"/>
      <w:i w:val="0"/>
      <w:color w:val="474448"/>
      <w:sz w:val="40"/>
    </w:rPr>
  </w:style>
  <w:style w:type="character" w:customStyle="1" w:styleId="Title2Zchn">
    <w:name w:val="Title 2 Zchn"/>
    <w:basedOn w:val="StandardTextZchn"/>
    <w:link w:val="Title2"/>
    <w:rsid w:val="00232D6A"/>
    <w:rPr>
      <w:rFonts w:asciiTheme="majorHAnsi" w:eastAsiaTheme="majorEastAsia" w:hAnsiTheme="majorHAnsi" w:cstheme="majorBidi"/>
      <w:b/>
      <w:i/>
      <w:color w:val="619C9C" w:themeColor="accent1"/>
      <w:sz w:val="28"/>
      <w:szCs w:val="26"/>
    </w:rPr>
  </w:style>
  <w:style w:type="paragraph" w:customStyle="1" w:styleId="CoverText">
    <w:name w:val="Cover Text"/>
    <w:basedOn w:val="CoverTitle"/>
    <w:link w:val="CoverTextZchn"/>
    <w:qFormat/>
    <w:rsid w:val="008356CC"/>
    <w:pPr>
      <w:spacing w:line="360" w:lineRule="auto"/>
    </w:pPr>
    <w:rPr>
      <w:rFonts w:ascii="Titillium Web" w:hAnsi="Titillium Web"/>
      <w:b/>
      <w:color w:val="474448"/>
    </w:rPr>
  </w:style>
  <w:style w:type="character" w:customStyle="1" w:styleId="Title1Zchn">
    <w:name w:val="Title 1 Zchn"/>
    <w:basedOn w:val="Title2Zchn"/>
    <w:link w:val="Title1"/>
    <w:rsid w:val="00883B4F"/>
    <w:rPr>
      <w:rFonts w:ascii="Titillium Web SemiBold" w:eastAsiaTheme="majorEastAsia" w:hAnsi="Titillium Web SemiBold" w:cstheme="majorBidi"/>
      <w:b w:val="0"/>
      <w:i w:val="0"/>
      <w:color w:val="474448"/>
      <w:sz w:val="40"/>
      <w:szCs w:val="32"/>
      <w:lang w:val="en-US"/>
    </w:rPr>
  </w:style>
  <w:style w:type="paragraph" w:customStyle="1" w:styleId="Footnote">
    <w:name w:val="Footnote"/>
    <w:basedOn w:val="StandardText"/>
    <w:link w:val="FootnoteZchn"/>
    <w:qFormat/>
    <w:rsid w:val="005336B6"/>
    <w:pPr>
      <w:spacing w:after="0"/>
    </w:pPr>
    <w:rPr>
      <w:color w:val="9F9B9F"/>
      <w:sz w:val="14"/>
    </w:rPr>
  </w:style>
  <w:style w:type="character" w:customStyle="1" w:styleId="CoverTextZchn">
    <w:name w:val="Cover Text Zchn"/>
    <w:basedOn w:val="CoverTitleZchn"/>
    <w:link w:val="CoverText"/>
    <w:rsid w:val="008356CC"/>
    <w:rPr>
      <w:rFonts w:ascii="Titillium Web" w:eastAsiaTheme="majorEastAsia" w:hAnsi="Titillium Web" w:cstheme="majorBidi"/>
      <w:b/>
      <w:color w:val="474448"/>
      <w:sz w:val="40"/>
      <w:szCs w:val="32"/>
      <w:lang w:val="en-US"/>
    </w:rPr>
  </w:style>
  <w:style w:type="paragraph" w:customStyle="1" w:styleId="Titel3">
    <w:name w:val="Titel 3"/>
    <w:link w:val="Titel3Zchn"/>
    <w:qFormat/>
    <w:rsid w:val="00883B4F"/>
    <w:rPr>
      <w:rFonts w:ascii="Titillium Web SemiBold" w:eastAsiaTheme="majorEastAsia" w:hAnsi="Titillium Web SemiBold" w:cstheme="majorBidi"/>
      <w:color w:val="619C9C"/>
      <w:sz w:val="32"/>
      <w:szCs w:val="32"/>
      <w:shd w:val="clear" w:color="auto" w:fill="FFFFFF"/>
      <w:lang w:val="en-US"/>
    </w:rPr>
  </w:style>
  <w:style w:type="character" w:customStyle="1" w:styleId="FootnoteZchn">
    <w:name w:val="Footnote Zchn"/>
    <w:basedOn w:val="StandardTextZchn"/>
    <w:link w:val="Footnote"/>
    <w:rsid w:val="005336B6"/>
    <w:rPr>
      <w:rFonts w:ascii="Titillium Web" w:eastAsiaTheme="majorEastAsia" w:hAnsi="Titillium Web" w:cstheme="majorBidi"/>
      <w:b/>
      <w:color w:val="9F9B9F"/>
      <w:sz w:val="14"/>
      <w:szCs w:val="32"/>
      <w:lang w:val="en-US"/>
    </w:rPr>
  </w:style>
  <w:style w:type="paragraph" w:customStyle="1" w:styleId="Title4">
    <w:name w:val="Title 4"/>
    <w:link w:val="Title4Zchn"/>
    <w:qFormat/>
    <w:rsid w:val="00883B4F"/>
    <w:rPr>
      <w:color w:val="619C9C"/>
      <w:sz w:val="28"/>
      <w:shd w:val="clear" w:color="auto" w:fill="FFFFFF"/>
      <w:lang w:val="en-US"/>
    </w:rPr>
  </w:style>
  <w:style w:type="character" w:customStyle="1" w:styleId="Titel3Zchn">
    <w:name w:val="Titel 3 Zchn"/>
    <w:basedOn w:val="Title2Zchn"/>
    <w:link w:val="Titel3"/>
    <w:rsid w:val="00883B4F"/>
    <w:rPr>
      <w:rFonts w:ascii="Titillium Web SemiBold" w:eastAsiaTheme="majorEastAsia" w:hAnsi="Titillium Web SemiBold" w:cstheme="majorBidi"/>
      <w:b w:val="0"/>
      <w:i w:val="0"/>
      <w:color w:val="619C9C"/>
      <w:sz w:val="32"/>
      <w:szCs w:val="32"/>
      <w:lang w:val="en-US"/>
    </w:rPr>
  </w:style>
  <w:style w:type="paragraph" w:customStyle="1" w:styleId="Title5">
    <w:name w:val="Title 5"/>
    <w:basedOn w:val="StandardText"/>
    <w:link w:val="Title5Zchn"/>
    <w:qFormat/>
    <w:rsid w:val="00883B4F"/>
    <w:rPr>
      <w:rFonts w:ascii="Titillium Web SemiBold" w:hAnsi="Titillium Web SemiBold"/>
      <w:color w:val="93D2CD"/>
      <w:sz w:val="28"/>
    </w:rPr>
  </w:style>
  <w:style w:type="character" w:customStyle="1" w:styleId="Title4Zchn">
    <w:name w:val="Title 4 Zchn"/>
    <w:basedOn w:val="StandardTextZchn"/>
    <w:link w:val="Title4"/>
    <w:rsid w:val="00883B4F"/>
    <w:rPr>
      <w:rFonts w:ascii="Titillium Web" w:eastAsiaTheme="majorEastAsia" w:hAnsi="Titillium Web" w:cstheme="majorBidi"/>
      <w:b/>
      <w:color w:val="619C9C"/>
      <w:sz w:val="28"/>
      <w:szCs w:val="32"/>
      <w:lang w:val="en-US"/>
    </w:rPr>
  </w:style>
  <w:style w:type="paragraph" w:styleId="Intestazione">
    <w:name w:val="header"/>
    <w:basedOn w:val="Normale"/>
    <w:link w:val="IntestazioneCarattere"/>
    <w:uiPriority w:val="99"/>
    <w:unhideWhenUsed/>
    <w:rsid w:val="008E0258"/>
    <w:pPr>
      <w:tabs>
        <w:tab w:val="center" w:pos="4536"/>
        <w:tab w:val="right" w:pos="9072"/>
      </w:tabs>
      <w:spacing w:after="0" w:line="240" w:lineRule="auto"/>
    </w:pPr>
  </w:style>
  <w:style w:type="character" w:customStyle="1" w:styleId="Title5Zchn">
    <w:name w:val="Title 5 Zchn"/>
    <w:basedOn w:val="StandardTextZchn"/>
    <w:link w:val="Title5"/>
    <w:rsid w:val="00883B4F"/>
    <w:rPr>
      <w:rFonts w:ascii="Titillium Web SemiBold" w:eastAsiaTheme="majorEastAsia" w:hAnsi="Titillium Web SemiBold" w:cstheme="majorBidi"/>
      <w:b/>
      <w:color w:val="93D2CD"/>
      <w:sz w:val="28"/>
      <w:szCs w:val="32"/>
      <w:lang w:val="en-US"/>
    </w:rPr>
  </w:style>
  <w:style w:type="character" w:customStyle="1" w:styleId="IntestazioneCarattere">
    <w:name w:val="Intestazione Carattere"/>
    <w:basedOn w:val="Carpredefinitoparagrafo"/>
    <w:link w:val="Intestazione"/>
    <w:uiPriority w:val="99"/>
    <w:rsid w:val="008E0258"/>
    <w:rPr>
      <w:rFonts w:ascii="Arial Nova" w:hAnsi="Arial Nova"/>
      <w:color w:val="474448" w:themeColor="text1"/>
      <w:lang w:val="en-US"/>
    </w:rPr>
  </w:style>
  <w:style w:type="paragraph" w:styleId="Pidipagina">
    <w:name w:val="footer"/>
    <w:basedOn w:val="Normale"/>
    <w:link w:val="PidipaginaCarattere"/>
    <w:uiPriority w:val="99"/>
    <w:unhideWhenUsed/>
    <w:rsid w:val="008E0258"/>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8E0258"/>
    <w:rPr>
      <w:rFonts w:ascii="Arial Nova" w:hAnsi="Arial Nova"/>
      <w:color w:val="474448" w:themeColor="text1"/>
      <w:lang w:val="en-US"/>
    </w:rPr>
  </w:style>
  <w:style w:type="paragraph" w:customStyle="1" w:styleId="Untertitel1">
    <w:name w:val="Untertitel1"/>
    <w:aliases w:val="caption"/>
    <w:basedOn w:val="Footnote"/>
    <w:link w:val="SubtitleZchn"/>
    <w:qFormat/>
    <w:rsid w:val="00C16666"/>
    <w:rPr>
      <w:color w:val="619C9C"/>
      <w:sz w:val="20"/>
    </w:rPr>
  </w:style>
  <w:style w:type="table" w:styleId="Grigliatabella">
    <w:name w:val="Table Grid"/>
    <w:aliases w:val="Check(v),Table-Text"/>
    <w:basedOn w:val="Tabellanormale"/>
    <w:uiPriority w:val="59"/>
    <w:qFormat/>
    <w:rsid w:val="00AE3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Zchn">
    <w:name w:val="Subtitle Zchn"/>
    <w:aliases w:val="Caption Zchn"/>
    <w:basedOn w:val="FootnoteZchn"/>
    <w:link w:val="Untertitel1"/>
    <w:rsid w:val="00C16666"/>
    <w:rPr>
      <w:rFonts w:ascii="Titillium Web" w:eastAsiaTheme="majorEastAsia" w:hAnsi="Titillium Web" w:cstheme="majorBidi"/>
      <w:b/>
      <w:color w:val="619C9C"/>
      <w:sz w:val="20"/>
      <w:szCs w:val="32"/>
      <w:lang w:val="en-US"/>
    </w:rPr>
  </w:style>
  <w:style w:type="paragraph" w:styleId="Testofumetto">
    <w:name w:val="Balloon Text"/>
    <w:basedOn w:val="Normale"/>
    <w:link w:val="TestofumettoCarattere"/>
    <w:uiPriority w:val="99"/>
    <w:semiHidden/>
    <w:unhideWhenUsed/>
    <w:rsid w:val="00C14F2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14F2B"/>
    <w:rPr>
      <w:rFonts w:ascii="Segoe UI" w:hAnsi="Segoe UI" w:cs="Segoe UI"/>
      <w:color w:val="474448" w:themeColor="text1"/>
      <w:sz w:val="18"/>
      <w:szCs w:val="18"/>
      <w:lang w:val="en-US"/>
    </w:rPr>
  </w:style>
  <w:style w:type="paragraph" w:styleId="Titolosommario">
    <w:name w:val="TOC Heading"/>
    <w:basedOn w:val="Titolo1"/>
    <w:next w:val="Normale"/>
    <w:uiPriority w:val="39"/>
    <w:unhideWhenUsed/>
    <w:qFormat/>
    <w:rsid w:val="005F37D8"/>
    <w:pPr>
      <w:spacing w:after="240" w:line="259" w:lineRule="auto"/>
      <w:jc w:val="left"/>
      <w:outlineLvl w:val="9"/>
    </w:pPr>
    <w:rPr>
      <w:rFonts w:ascii="Titillium Web SemiBold" w:hAnsi="Titillium Web SemiBold"/>
      <w:color w:val="93D2CD"/>
      <w:lang w:eastAsia="de-DE"/>
    </w:rPr>
  </w:style>
  <w:style w:type="paragraph" w:styleId="Sommario1">
    <w:name w:val="toc 1"/>
    <w:aliases w:val="Titillium Web"/>
    <w:basedOn w:val="Normale"/>
    <w:next w:val="Normale"/>
    <w:autoRedefine/>
    <w:uiPriority w:val="39"/>
    <w:unhideWhenUsed/>
    <w:rsid w:val="005A7E84"/>
    <w:pPr>
      <w:spacing w:before="120" w:after="0"/>
      <w:jc w:val="left"/>
    </w:pPr>
    <w:rPr>
      <w:rFonts w:asciiTheme="minorHAnsi" w:hAnsiTheme="minorHAnsi"/>
      <w:b/>
      <w:bCs/>
      <w:i/>
      <w:iCs/>
      <w:sz w:val="24"/>
      <w:szCs w:val="24"/>
    </w:rPr>
  </w:style>
  <w:style w:type="character" w:styleId="Collegamentoipertestuale">
    <w:name w:val="Hyperlink"/>
    <w:basedOn w:val="Carpredefinitoparagrafo"/>
    <w:uiPriority w:val="99"/>
    <w:unhideWhenUsed/>
    <w:rsid w:val="00656C5F"/>
    <w:rPr>
      <w:color w:val="619C9C" w:themeColor="hyperlink"/>
      <w:u w:val="single"/>
    </w:rPr>
  </w:style>
  <w:style w:type="character" w:customStyle="1" w:styleId="Titolo2Carattere">
    <w:name w:val="Titolo 2 Carattere"/>
    <w:basedOn w:val="Carpredefinitoparagrafo"/>
    <w:link w:val="Titolo2"/>
    <w:uiPriority w:val="9"/>
    <w:rsid w:val="00656C5F"/>
    <w:rPr>
      <w:rFonts w:asciiTheme="majorHAnsi" w:eastAsiaTheme="majorEastAsia" w:hAnsiTheme="majorHAnsi" w:cstheme="majorBidi"/>
      <w:color w:val="487474" w:themeColor="accent1" w:themeShade="BF"/>
      <w:sz w:val="26"/>
      <w:szCs w:val="26"/>
      <w:lang w:val="en-US"/>
    </w:rPr>
  </w:style>
  <w:style w:type="character" w:customStyle="1" w:styleId="Titolo3Carattere">
    <w:name w:val="Titolo 3 Carattere"/>
    <w:basedOn w:val="Carpredefinitoparagrafo"/>
    <w:link w:val="Titolo3"/>
    <w:uiPriority w:val="9"/>
    <w:semiHidden/>
    <w:rsid w:val="00656C5F"/>
    <w:rPr>
      <w:rFonts w:asciiTheme="majorHAnsi" w:eastAsiaTheme="majorEastAsia" w:hAnsiTheme="majorHAnsi" w:cstheme="majorBidi"/>
      <w:color w:val="304D4D" w:themeColor="accent1" w:themeShade="7F"/>
      <w:sz w:val="24"/>
      <w:szCs w:val="24"/>
      <w:lang w:val="en-US"/>
    </w:rPr>
  </w:style>
  <w:style w:type="paragraph" w:customStyle="1" w:styleId="LinkWebsite">
    <w:name w:val="Link Website"/>
    <w:basedOn w:val="StandardText"/>
    <w:link w:val="LinkWebsiteZchn"/>
    <w:qFormat/>
    <w:rsid w:val="001C1F03"/>
    <w:rPr>
      <w:color w:val="619C9C"/>
      <w:u w:val="single"/>
    </w:rPr>
  </w:style>
  <w:style w:type="character" w:customStyle="1" w:styleId="LinkWebsiteZchn">
    <w:name w:val="Link Website Zchn"/>
    <w:basedOn w:val="StandardTextZchn"/>
    <w:link w:val="LinkWebsite"/>
    <w:rsid w:val="001C1F03"/>
    <w:rPr>
      <w:rFonts w:ascii="Titillium Web" w:eastAsiaTheme="majorEastAsia" w:hAnsi="Titillium Web" w:cstheme="majorBidi"/>
      <w:b/>
      <w:color w:val="619C9C"/>
      <w:sz w:val="24"/>
      <w:szCs w:val="32"/>
      <w:u w:val="single"/>
      <w:lang w:val="en-US"/>
    </w:rPr>
  </w:style>
  <w:style w:type="paragraph" w:styleId="Citazioneintensa">
    <w:name w:val="Intense Quote"/>
    <w:basedOn w:val="Normale"/>
    <w:next w:val="Normale"/>
    <w:link w:val="CitazioneintensaCarattere"/>
    <w:uiPriority w:val="30"/>
    <w:qFormat/>
    <w:rsid w:val="004609B4"/>
    <w:pPr>
      <w:pBdr>
        <w:top w:val="single" w:sz="4" w:space="10" w:color="619C9C"/>
        <w:bottom w:val="single" w:sz="4" w:space="10" w:color="619C9C"/>
      </w:pBdr>
      <w:spacing w:before="360" w:after="360" w:line="240" w:lineRule="auto"/>
      <w:ind w:left="864" w:right="864"/>
      <w:jc w:val="center"/>
    </w:pPr>
    <w:rPr>
      <w:rFonts w:ascii="Roboto" w:hAnsi="Roboto"/>
      <w:i/>
      <w:iCs/>
      <w:color w:val="619C9C"/>
      <w:kern w:val="2"/>
      <w:sz w:val="20"/>
      <w:szCs w:val="20"/>
    </w:rPr>
  </w:style>
  <w:style w:type="character" w:customStyle="1" w:styleId="CitazioneintensaCarattere">
    <w:name w:val="Citazione intensa Carattere"/>
    <w:basedOn w:val="Carpredefinitoparagrafo"/>
    <w:link w:val="Citazioneintensa"/>
    <w:uiPriority w:val="30"/>
    <w:rsid w:val="004609B4"/>
    <w:rPr>
      <w:rFonts w:ascii="Roboto" w:hAnsi="Roboto"/>
      <w:i/>
      <w:iCs/>
      <w:color w:val="619C9C"/>
      <w:kern w:val="2"/>
      <w:sz w:val="20"/>
      <w:szCs w:val="20"/>
      <w:lang w:val="en-US"/>
    </w:rPr>
  </w:style>
  <w:style w:type="paragraph" w:styleId="Testonotaapidipagina">
    <w:name w:val="footnote text"/>
    <w:basedOn w:val="Normale"/>
    <w:link w:val="TestonotaapidipaginaCarattere"/>
    <w:uiPriority w:val="99"/>
    <w:semiHidden/>
    <w:unhideWhenUsed/>
    <w:rsid w:val="002F6FD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F6FD0"/>
    <w:rPr>
      <w:rFonts w:ascii="Arial Nova" w:hAnsi="Arial Nova"/>
      <w:color w:val="474448" w:themeColor="text1"/>
      <w:sz w:val="20"/>
      <w:szCs w:val="20"/>
      <w:lang w:val="en-US"/>
    </w:rPr>
  </w:style>
  <w:style w:type="character" w:styleId="Rimandonotaapidipagina">
    <w:name w:val="footnote reference"/>
    <w:basedOn w:val="Carpredefinitoparagrafo"/>
    <w:uiPriority w:val="99"/>
    <w:unhideWhenUsed/>
    <w:rsid w:val="002F6FD0"/>
    <w:rPr>
      <w:rFonts w:ascii="Titillium Web" w:hAnsi="Titillium Web"/>
      <w:vertAlign w:val="superscript"/>
    </w:rPr>
  </w:style>
  <w:style w:type="paragraph" w:styleId="Bibliografia">
    <w:name w:val="Bibliography"/>
    <w:basedOn w:val="Normale"/>
    <w:next w:val="Normale"/>
    <w:uiPriority w:val="37"/>
    <w:unhideWhenUsed/>
    <w:qFormat/>
    <w:rsid w:val="002F6FD0"/>
    <w:rPr>
      <w:color w:val="474448"/>
    </w:rPr>
  </w:style>
  <w:style w:type="paragraph" w:styleId="Didascalia">
    <w:name w:val="caption"/>
    <w:basedOn w:val="Normale"/>
    <w:next w:val="Normale"/>
    <w:uiPriority w:val="35"/>
    <w:unhideWhenUsed/>
    <w:qFormat/>
    <w:rsid w:val="00315811"/>
    <w:pPr>
      <w:spacing w:after="200" w:line="240" w:lineRule="auto"/>
    </w:pPr>
    <w:rPr>
      <w:iCs/>
      <w:color w:val="619C9C"/>
      <w:sz w:val="18"/>
      <w:szCs w:val="18"/>
    </w:rPr>
  </w:style>
  <w:style w:type="paragraph" w:customStyle="1" w:styleId="Literaturverzeichnisberschrift">
    <w:name w:val="Literaturverzeichnisüberschrift"/>
    <w:basedOn w:val="Titolo1"/>
    <w:link w:val="LiteraturverzeichnisberschriftZchn"/>
    <w:qFormat/>
    <w:rsid w:val="001E3679"/>
    <w:rPr>
      <w:rFonts w:ascii="Titillium Web SemiBold" w:hAnsi="Titillium Web SemiBold"/>
      <w:color w:val="93D2CD" w:themeColor="accent2"/>
    </w:rPr>
  </w:style>
  <w:style w:type="character" w:customStyle="1" w:styleId="LiteraturverzeichnisberschriftZchn">
    <w:name w:val="Literaturverzeichnisüberschrift Zchn"/>
    <w:basedOn w:val="Titolo1Carattere"/>
    <w:link w:val="Literaturverzeichnisberschrift"/>
    <w:rsid w:val="001E3679"/>
    <w:rPr>
      <w:rFonts w:ascii="Titillium Web SemiBold" w:eastAsiaTheme="majorEastAsia" w:hAnsi="Titillium Web SemiBold" w:cstheme="majorBidi"/>
      <w:b/>
      <w:color w:val="93D2CD" w:themeColor="accent2"/>
      <w:sz w:val="32"/>
      <w:szCs w:val="32"/>
    </w:rPr>
  </w:style>
  <w:style w:type="paragraph" w:customStyle="1" w:styleId="StandardTextDeliverable">
    <w:name w:val="Standard Text (Deliverable)"/>
    <w:basedOn w:val="StandardText"/>
    <w:link w:val="StandardTextDeliverableZchn"/>
    <w:qFormat/>
    <w:rsid w:val="001E3679"/>
    <w:pPr>
      <w:spacing w:before="40" w:after="80" w:line="240" w:lineRule="auto"/>
    </w:pPr>
    <w:rPr>
      <w:sz w:val="20"/>
      <w:szCs w:val="20"/>
    </w:rPr>
  </w:style>
  <w:style w:type="character" w:customStyle="1" w:styleId="StandardTextDeliverableZchn">
    <w:name w:val="Standard Text (Deliverable) Zchn"/>
    <w:basedOn w:val="StandardTextZchn"/>
    <w:link w:val="StandardTextDeliverable"/>
    <w:rsid w:val="001E3679"/>
    <w:rPr>
      <w:rFonts w:ascii="Titillium Web" w:eastAsiaTheme="majorEastAsia" w:hAnsi="Titillium Web" w:cstheme="majorBidi"/>
      <w:b/>
      <w:color w:val="474448"/>
      <w:sz w:val="20"/>
      <w:szCs w:val="20"/>
    </w:rPr>
  </w:style>
  <w:style w:type="paragraph" w:styleId="Indicedellefigure">
    <w:name w:val="table of figures"/>
    <w:basedOn w:val="Normale"/>
    <w:next w:val="Normale"/>
    <w:uiPriority w:val="99"/>
    <w:unhideWhenUsed/>
    <w:rsid w:val="007D3D69"/>
    <w:pPr>
      <w:spacing w:after="0"/>
    </w:pPr>
  </w:style>
  <w:style w:type="character" w:styleId="Rimandocommento">
    <w:name w:val="annotation reference"/>
    <w:basedOn w:val="Carpredefinitoparagrafo"/>
    <w:uiPriority w:val="99"/>
    <w:semiHidden/>
    <w:unhideWhenUsed/>
    <w:rsid w:val="0006626D"/>
    <w:rPr>
      <w:sz w:val="16"/>
      <w:szCs w:val="16"/>
    </w:rPr>
  </w:style>
  <w:style w:type="paragraph" w:styleId="Sommario2">
    <w:name w:val="toc 2"/>
    <w:basedOn w:val="Normale"/>
    <w:next w:val="Normale"/>
    <w:autoRedefine/>
    <w:uiPriority w:val="39"/>
    <w:unhideWhenUsed/>
    <w:rsid w:val="00A713F2"/>
    <w:pPr>
      <w:spacing w:before="120" w:after="0"/>
      <w:ind w:left="220"/>
      <w:jc w:val="left"/>
    </w:pPr>
    <w:rPr>
      <w:rFonts w:asciiTheme="minorHAnsi" w:hAnsiTheme="minorHAnsi"/>
      <w:b/>
      <w:bCs/>
    </w:rPr>
  </w:style>
  <w:style w:type="paragraph" w:styleId="Sommario3">
    <w:name w:val="toc 3"/>
    <w:basedOn w:val="Normale"/>
    <w:next w:val="Normale"/>
    <w:autoRedefine/>
    <w:uiPriority w:val="39"/>
    <w:unhideWhenUsed/>
    <w:rsid w:val="00A713F2"/>
    <w:pPr>
      <w:spacing w:after="0"/>
      <w:ind w:left="440"/>
      <w:jc w:val="left"/>
    </w:pPr>
    <w:rPr>
      <w:rFonts w:asciiTheme="minorHAnsi" w:hAnsiTheme="minorHAnsi"/>
      <w:sz w:val="20"/>
      <w:szCs w:val="20"/>
    </w:rPr>
  </w:style>
  <w:style w:type="paragraph" w:styleId="Sommario4">
    <w:name w:val="toc 4"/>
    <w:basedOn w:val="Normale"/>
    <w:next w:val="Normale"/>
    <w:autoRedefine/>
    <w:uiPriority w:val="39"/>
    <w:unhideWhenUsed/>
    <w:rsid w:val="00A713F2"/>
    <w:pPr>
      <w:spacing w:after="0"/>
      <w:ind w:left="660"/>
      <w:jc w:val="left"/>
    </w:pPr>
    <w:rPr>
      <w:rFonts w:asciiTheme="minorHAnsi" w:hAnsiTheme="minorHAnsi"/>
      <w:sz w:val="20"/>
      <w:szCs w:val="20"/>
    </w:rPr>
  </w:style>
  <w:style w:type="paragraph" w:styleId="Sommario5">
    <w:name w:val="toc 5"/>
    <w:basedOn w:val="Normale"/>
    <w:next w:val="Normale"/>
    <w:autoRedefine/>
    <w:uiPriority w:val="39"/>
    <w:unhideWhenUsed/>
    <w:rsid w:val="00A713F2"/>
    <w:pPr>
      <w:spacing w:after="0"/>
      <w:ind w:left="880"/>
      <w:jc w:val="left"/>
    </w:pPr>
    <w:rPr>
      <w:rFonts w:asciiTheme="minorHAnsi" w:hAnsiTheme="minorHAnsi"/>
      <w:sz w:val="20"/>
      <w:szCs w:val="20"/>
    </w:rPr>
  </w:style>
  <w:style w:type="paragraph" w:styleId="Sommario6">
    <w:name w:val="toc 6"/>
    <w:basedOn w:val="Normale"/>
    <w:next w:val="Normale"/>
    <w:autoRedefine/>
    <w:uiPriority w:val="39"/>
    <w:unhideWhenUsed/>
    <w:rsid w:val="00A713F2"/>
    <w:pPr>
      <w:spacing w:after="0"/>
      <w:ind w:left="1100"/>
      <w:jc w:val="left"/>
    </w:pPr>
    <w:rPr>
      <w:rFonts w:asciiTheme="minorHAnsi" w:hAnsiTheme="minorHAnsi"/>
      <w:sz w:val="20"/>
      <w:szCs w:val="20"/>
    </w:rPr>
  </w:style>
  <w:style w:type="paragraph" w:styleId="Sommario7">
    <w:name w:val="toc 7"/>
    <w:basedOn w:val="Normale"/>
    <w:next w:val="Normale"/>
    <w:autoRedefine/>
    <w:uiPriority w:val="39"/>
    <w:unhideWhenUsed/>
    <w:rsid w:val="00A713F2"/>
    <w:pPr>
      <w:spacing w:after="0"/>
      <w:ind w:left="1320"/>
      <w:jc w:val="left"/>
    </w:pPr>
    <w:rPr>
      <w:rFonts w:asciiTheme="minorHAnsi" w:hAnsiTheme="minorHAnsi"/>
      <w:sz w:val="20"/>
      <w:szCs w:val="20"/>
    </w:rPr>
  </w:style>
  <w:style w:type="paragraph" w:styleId="Sommario8">
    <w:name w:val="toc 8"/>
    <w:basedOn w:val="Normale"/>
    <w:next w:val="Normale"/>
    <w:autoRedefine/>
    <w:uiPriority w:val="39"/>
    <w:unhideWhenUsed/>
    <w:rsid w:val="00A713F2"/>
    <w:pPr>
      <w:spacing w:after="0"/>
      <w:ind w:left="1540"/>
      <w:jc w:val="left"/>
    </w:pPr>
    <w:rPr>
      <w:rFonts w:asciiTheme="minorHAnsi" w:hAnsiTheme="minorHAnsi"/>
      <w:sz w:val="20"/>
      <w:szCs w:val="20"/>
    </w:rPr>
  </w:style>
  <w:style w:type="paragraph" w:styleId="Sommario9">
    <w:name w:val="toc 9"/>
    <w:basedOn w:val="Normale"/>
    <w:next w:val="Normale"/>
    <w:autoRedefine/>
    <w:uiPriority w:val="39"/>
    <w:unhideWhenUsed/>
    <w:rsid w:val="00A713F2"/>
    <w:pPr>
      <w:spacing w:after="0"/>
      <w:ind w:left="1760"/>
      <w:jc w:val="left"/>
    </w:pPr>
    <w:rPr>
      <w:rFonts w:asciiTheme="minorHAnsi" w:hAnsiTheme="minorHAnsi"/>
      <w:sz w:val="20"/>
      <w:szCs w:val="20"/>
    </w:rPr>
  </w:style>
  <w:style w:type="paragraph" w:styleId="Paragrafoelenco">
    <w:name w:val="List Paragraph"/>
    <w:basedOn w:val="Normale"/>
    <w:uiPriority w:val="34"/>
    <w:qFormat/>
    <w:rsid w:val="00CF60CB"/>
    <w:pPr>
      <w:ind w:left="720"/>
      <w:contextualSpacing/>
    </w:pPr>
  </w:style>
  <w:style w:type="table" w:customStyle="1" w:styleId="Table-Text1">
    <w:name w:val="Table-Text1"/>
    <w:basedOn w:val="Tabellanormale"/>
    <w:next w:val="Grigliatabella"/>
    <w:uiPriority w:val="59"/>
    <w:qFormat/>
    <w:rsid w:val="00F2526E"/>
    <w:pPr>
      <w:spacing w:after="0" w:line="240" w:lineRule="auto"/>
      <w:jc w:val="both"/>
    </w:pPr>
    <w:rPr>
      <w:rFonts w:ascii="DM Sans" w:eastAsia="DM Sans" w:hAnsi="DM Sans" w:cs="DM Sans"/>
      <w:color w:val="auto"/>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ext2">
    <w:name w:val="Table-Text2"/>
    <w:basedOn w:val="Tabellanormale"/>
    <w:next w:val="Grigliatabella"/>
    <w:uiPriority w:val="59"/>
    <w:qFormat/>
    <w:rsid w:val="00F2526E"/>
    <w:pPr>
      <w:spacing w:after="0" w:line="240" w:lineRule="auto"/>
      <w:jc w:val="both"/>
    </w:pPr>
    <w:rPr>
      <w:rFonts w:ascii="DM Sans" w:eastAsia="DM Sans" w:hAnsi="DM Sans" w:cs="DM Sans"/>
      <w:color w:val="auto"/>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ext3">
    <w:name w:val="Table-Text3"/>
    <w:basedOn w:val="Tabellanormale"/>
    <w:next w:val="Grigliatabella"/>
    <w:uiPriority w:val="59"/>
    <w:qFormat/>
    <w:rsid w:val="00F2526E"/>
    <w:pPr>
      <w:spacing w:after="0" w:line="240" w:lineRule="auto"/>
      <w:jc w:val="both"/>
    </w:pPr>
    <w:rPr>
      <w:rFonts w:ascii="DM Sans" w:eastAsia="DM Sans" w:hAnsi="DM Sans" w:cs="DM Sans"/>
      <w:color w:val="auto"/>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ext4">
    <w:name w:val="Table-Text4"/>
    <w:basedOn w:val="Tabellanormale"/>
    <w:next w:val="Grigliatabella"/>
    <w:uiPriority w:val="59"/>
    <w:qFormat/>
    <w:rsid w:val="00143AC3"/>
    <w:pPr>
      <w:spacing w:after="0" w:line="240" w:lineRule="auto"/>
      <w:jc w:val="both"/>
    </w:pPr>
    <w:rPr>
      <w:rFonts w:ascii="DM Sans" w:eastAsia="DM Sans" w:hAnsi="DM Sans" w:cs="DM Sans"/>
      <w:color w:val="auto"/>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ext5">
    <w:name w:val="Table-Text5"/>
    <w:basedOn w:val="Tabellanormale"/>
    <w:next w:val="Grigliatabella"/>
    <w:uiPriority w:val="59"/>
    <w:qFormat/>
    <w:rsid w:val="00143AC3"/>
    <w:pPr>
      <w:spacing w:after="0" w:line="240" w:lineRule="auto"/>
      <w:jc w:val="both"/>
    </w:pPr>
    <w:rPr>
      <w:rFonts w:ascii="DM Sans" w:eastAsia="DM Sans" w:hAnsi="DM Sans" w:cs="DM Sans"/>
      <w:color w:val="auto"/>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ext6">
    <w:name w:val="Table-Text6"/>
    <w:basedOn w:val="Tabellanormale"/>
    <w:next w:val="Grigliatabella"/>
    <w:uiPriority w:val="59"/>
    <w:qFormat/>
    <w:rsid w:val="00143AC3"/>
    <w:pPr>
      <w:spacing w:after="0" w:line="240" w:lineRule="auto"/>
      <w:jc w:val="both"/>
    </w:pPr>
    <w:rPr>
      <w:rFonts w:ascii="DM Sans" w:eastAsia="DM Sans" w:hAnsi="DM Sans" w:cs="DM Sans"/>
      <w:color w:val="auto"/>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unhideWhenUsed/>
    <w:rsid w:val="00D01AD1"/>
    <w:pPr>
      <w:spacing w:line="240" w:lineRule="auto"/>
    </w:pPr>
    <w:rPr>
      <w:sz w:val="20"/>
      <w:szCs w:val="20"/>
    </w:rPr>
  </w:style>
  <w:style w:type="character" w:customStyle="1" w:styleId="TestocommentoCarattere">
    <w:name w:val="Testo commento Carattere"/>
    <w:basedOn w:val="Carpredefinitoparagrafo"/>
    <w:link w:val="Testocommento"/>
    <w:uiPriority w:val="99"/>
    <w:rsid w:val="00D01AD1"/>
    <w:rPr>
      <w:sz w:val="20"/>
      <w:szCs w:val="20"/>
    </w:rPr>
  </w:style>
  <w:style w:type="paragraph" w:styleId="Soggettocommento">
    <w:name w:val="annotation subject"/>
    <w:basedOn w:val="Testocommento"/>
    <w:next w:val="Testocommento"/>
    <w:link w:val="SoggettocommentoCarattere"/>
    <w:uiPriority w:val="99"/>
    <w:semiHidden/>
    <w:unhideWhenUsed/>
    <w:rsid w:val="00D01AD1"/>
    <w:rPr>
      <w:b/>
      <w:bCs/>
    </w:rPr>
  </w:style>
  <w:style w:type="character" w:customStyle="1" w:styleId="SoggettocommentoCarattere">
    <w:name w:val="Soggetto commento Carattere"/>
    <w:basedOn w:val="TestocommentoCarattere"/>
    <w:link w:val="Soggettocommento"/>
    <w:uiPriority w:val="99"/>
    <w:semiHidden/>
    <w:rsid w:val="00D01AD1"/>
    <w:rPr>
      <w:b/>
      <w:bCs/>
      <w:sz w:val="20"/>
      <w:szCs w:val="20"/>
    </w:rPr>
  </w:style>
  <w:style w:type="paragraph" w:styleId="NormaleWeb">
    <w:name w:val="Normal (Web)"/>
    <w:basedOn w:val="Normale"/>
    <w:uiPriority w:val="99"/>
    <w:unhideWhenUsed/>
    <w:rsid w:val="003D3EFD"/>
    <w:pPr>
      <w:spacing w:before="100" w:beforeAutospacing="1" w:after="100" w:afterAutospacing="1" w:line="240" w:lineRule="auto"/>
      <w:jc w:val="left"/>
    </w:pPr>
    <w:rPr>
      <w:rFonts w:ascii="Times New Roman" w:eastAsia="Times New Roman" w:hAnsi="Times New Roman" w:cs="Times New Roman"/>
      <w:color w:val="auto"/>
      <w:sz w:val="24"/>
      <w:szCs w:val="24"/>
      <w:lang w:val="it-IT" w:eastAsia="en-GB"/>
    </w:rPr>
  </w:style>
  <w:style w:type="character" w:customStyle="1" w:styleId="Titolo4Carattere">
    <w:name w:val="Titolo 4 Carattere"/>
    <w:basedOn w:val="Carpredefinitoparagrafo"/>
    <w:link w:val="Titolo4"/>
    <w:uiPriority w:val="9"/>
    <w:rsid w:val="00B14ABC"/>
    <w:rPr>
      <w:rFonts w:asciiTheme="majorHAnsi" w:eastAsiaTheme="majorEastAsia" w:hAnsiTheme="majorHAnsi" w:cstheme="majorBidi"/>
      <w:i/>
      <w:iCs/>
      <w:color w:val="487474" w:themeColor="accent1" w:themeShade="BF"/>
    </w:rPr>
  </w:style>
  <w:style w:type="character" w:styleId="Menzionenonrisolta">
    <w:name w:val="Unresolved Mention"/>
    <w:basedOn w:val="Carpredefinitoparagrafo"/>
    <w:uiPriority w:val="99"/>
    <w:semiHidden/>
    <w:unhideWhenUsed/>
    <w:rsid w:val="00092448"/>
    <w:rPr>
      <w:color w:val="605E5C"/>
      <w:shd w:val="clear" w:color="auto" w:fill="E1DFDD"/>
    </w:rPr>
  </w:style>
  <w:style w:type="character" w:styleId="Enfasicorsivo">
    <w:name w:val="Emphasis"/>
    <w:basedOn w:val="Carpredefinitoparagrafo"/>
    <w:uiPriority w:val="20"/>
    <w:qFormat/>
    <w:rsid w:val="00736E3C"/>
    <w:rPr>
      <w:i/>
      <w:iCs/>
    </w:rPr>
  </w:style>
  <w:style w:type="paragraph" w:styleId="Revisione">
    <w:name w:val="Revision"/>
    <w:hidden/>
    <w:uiPriority w:val="99"/>
    <w:semiHidden/>
    <w:rsid w:val="00DB3E7A"/>
    <w:pPr>
      <w:spacing w:after="0" w:line="240" w:lineRule="auto"/>
    </w:pPr>
  </w:style>
  <w:style w:type="character" w:styleId="Collegamentovisitato">
    <w:name w:val="FollowedHyperlink"/>
    <w:basedOn w:val="Carpredefinitoparagrafo"/>
    <w:uiPriority w:val="99"/>
    <w:semiHidden/>
    <w:unhideWhenUsed/>
    <w:rsid w:val="00A241BC"/>
    <w:rPr>
      <w:color w:val="B7D2D2" w:themeColor="followedHyperlink"/>
      <w:u w:val="single"/>
    </w:rPr>
  </w:style>
  <w:style w:type="table" w:customStyle="1" w:styleId="TableGrid1">
    <w:name w:val="Table Grid1"/>
    <w:basedOn w:val="Tabellanormale"/>
    <w:next w:val="Grigliatabella"/>
    <w:uiPriority w:val="39"/>
    <w:rsid w:val="00BA5469"/>
    <w:pPr>
      <w:spacing w:after="0" w:line="240" w:lineRule="auto"/>
    </w:pPr>
    <w:rPr>
      <w:rFonts w:ascii="Calibri" w:hAnsi="Calibri"/>
      <w:color w:val="auto"/>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42E4"/>
    <w:pPr>
      <w:autoSpaceDE w:val="0"/>
      <w:autoSpaceDN w:val="0"/>
      <w:adjustRightInd w:val="0"/>
      <w:spacing w:after="0" w:line="240" w:lineRule="auto"/>
    </w:pPr>
    <w:rPr>
      <w:rFonts w:eastAsia="Titillium Web" w:cs="Titillium Web"/>
      <w:color w:val="000000"/>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863536">
      <w:bodyDiv w:val="1"/>
      <w:marLeft w:val="0"/>
      <w:marRight w:val="0"/>
      <w:marTop w:val="0"/>
      <w:marBottom w:val="0"/>
      <w:divBdr>
        <w:top w:val="none" w:sz="0" w:space="0" w:color="auto"/>
        <w:left w:val="none" w:sz="0" w:space="0" w:color="auto"/>
        <w:bottom w:val="none" w:sz="0" w:space="0" w:color="auto"/>
        <w:right w:val="none" w:sz="0" w:space="0" w:color="auto"/>
      </w:divBdr>
    </w:div>
    <w:div w:id="474689662">
      <w:bodyDiv w:val="1"/>
      <w:marLeft w:val="0"/>
      <w:marRight w:val="0"/>
      <w:marTop w:val="0"/>
      <w:marBottom w:val="0"/>
      <w:divBdr>
        <w:top w:val="none" w:sz="0" w:space="0" w:color="auto"/>
        <w:left w:val="none" w:sz="0" w:space="0" w:color="auto"/>
        <w:bottom w:val="none" w:sz="0" w:space="0" w:color="auto"/>
        <w:right w:val="none" w:sz="0" w:space="0" w:color="auto"/>
      </w:divBdr>
    </w:div>
    <w:div w:id="673920816">
      <w:bodyDiv w:val="1"/>
      <w:marLeft w:val="0"/>
      <w:marRight w:val="0"/>
      <w:marTop w:val="0"/>
      <w:marBottom w:val="0"/>
      <w:divBdr>
        <w:top w:val="none" w:sz="0" w:space="0" w:color="auto"/>
        <w:left w:val="none" w:sz="0" w:space="0" w:color="auto"/>
        <w:bottom w:val="none" w:sz="0" w:space="0" w:color="auto"/>
        <w:right w:val="none" w:sz="0" w:space="0" w:color="auto"/>
      </w:divBdr>
    </w:div>
    <w:div w:id="726345269">
      <w:bodyDiv w:val="1"/>
      <w:marLeft w:val="0"/>
      <w:marRight w:val="0"/>
      <w:marTop w:val="0"/>
      <w:marBottom w:val="0"/>
      <w:divBdr>
        <w:top w:val="none" w:sz="0" w:space="0" w:color="auto"/>
        <w:left w:val="none" w:sz="0" w:space="0" w:color="auto"/>
        <w:bottom w:val="none" w:sz="0" w:space="0" w:color="auto"/>
        <w:right w:val="none" w:sz="0" w:space="0" w:color="auto"/>
      </w:divBdr>
    </w:div>
    <w:div w:id="802890679">
      <w:bodyDiv w:val="1"/>
      <w:marLeft w:val="0"/>
      <w:marRight w:val="0"/>
      <w:marTop w:val="0"/>
      <w:marBottom w:val="0"/>
      <w:divBdr>
        <w:top w:val="none" w:sz="0" w:space="0" w:color="auto"/>
        <w:left w:val="none" w:sz="0" w:space="0" w:color="auto"/>
        <w:bottom w:val="none" w:sz="0" w:space="0" w:color="auto"/>
        <w:right w:val="none" w:sz="0" w:space="0" w:color="auto"/>
      </w:divBdr>
    </w:div>
    <w:div w:id="1055007889">
      <w:bodyDiv w:val="1"/>
      <w:marLeft w:val="0"/>
      <w:marRight w:val="0"/>
      <w:marTop w:val="0"/>
      <w:marBottom w:val="0"/>
      <w:divBdr>
        <w:top w:val="none" w:sz="0" w:space="0" w:color="auto"/>
        <w:left w:val="none" w:sz="0" w:space="0" w:color="auto"/>
        <w:bottom w:val="none" w:sz="0" w:space="0" w:color="auto"/>
        <w:right w:val="none" w:sz="0" w:space="0" w:color="auto"/>
      </w:divBdr>
    </w:div>
    <w:div w:id="1079328079">
      <w:bodyDiv w:val="1"/>
      <w:marLeft w:val="0"/>
      <w:marRight w:val="0"/>
      <w:marTop w:val="0"/>
      <w:marBottom w:val="0"/>
      <w:divBdr>
        <w:top w:val="none" w:sz="0" w:space="0" w:color="auto"/>
        <w:left w:val="none" w:sz="0" w:space="0" w:color="auto"/>
        <w:bottom w:val="none" w:sz="0" w:space="0" w:color="auto"/>
        <w:right w:val="none" w:sz="0" w:space="0" w:color="auto"/>
      </w:divBdr>
    </w:div>
    <w:div w:id="1350835181">
      <w:bodyDiv w:val="1"/>
      <w:marLeft w:val="0"/>
      <w:marRight w:val="0"/>
      <w:marTop w:val="0"/>
      <w:marBottom w:val="0"/>
      <w:divBdr>
        <w:top w:val="none" w:sz="0" w:space="0" w:color="auto"/>
        <w:left w:val="none" w:sz="0" w:space="0" w:color="auto"/>
        <w:bottom w:val="none" w:sz="0" w:space="0" w:color="auto"/>
        <w:right w:val="none" w:sz="0" w:space="0" w:color="auto"/>
      </w:divBdr>
    </w:div>
    <w:div w:id="1494106680">
      <w:bodyDiv w:val="1"/>
      <w:marLeft w:val="0"/>
      <w:marRight w:val="0"/>
      <w:marTop w:val="0"/>
      <w:marBottom w:val="0"/>
      <w:divBdr>
        <w:top w:val="none" w:sz="0" w:space="0" w:color="auto"/>
        <w:left w:val="none" w:sz="0" w:space="0" w:color="auto"/>
        <w:bottom w:val="none" w:sz="0" w:space="0" w:color="auto"/>
        <w:right w:val="none" w:sz="0" w:space="0" w:color="auto"/>
      </w:divBdr>
    </w:div>
    <w:div w:id="1705715940">
      <w:bodyDiv w:val="1"/>
      <w:marLeft w:val="0"/>
      <w:marRight w:val="0"/>
      <w:marTop w:val="0"/>
      <w:marBottom w:val="0"/>
      <w:divBdr>
        <w:top w:val="none" w:sz="0" w:space="0" w:color="auto"/>
        <w:left w:val="none" w:sz="0" w:space="0" w:color="auto"/>
        <w:bottom w:val="none" w:sz="0" w:space="0" w:color="auto"/>
        <w:right w:val="none" w:sz="0" w:space="0" w:color="auto"/>
      </w:divBdr>
    </w:div>
    <w:div w:id="1748645829">
      <w:bodyDiv w:val="1"/>
      <w:marLeft w:val="0"/>
      <w:marRight w:val="0"/>
      <w:marTop w:val="0"/>
      <w:marBottom w:val="0"/>
      <w:divBdr>
        <w:top w:val="none" w:sz="0" w:space="0" w:color="auto"/>
        <w:left w:val="none" w:sz="0" w:space="0" w:color="auto"/>
        <w:bottom w:val="none" w:sz="0" w:space="0" w:color="auto"/>
        <w:right w:val="none" w:sz="0" w:space="0" w:color="auto"/>
      </w:divBdr>
    </w:div>
    <w:div w:id="1977682563">
      <w:bodyDiv w:val="1"/>
      <w:marLeft w:val="0"/>
      <w:marRight w:val="0"/>
      <w:marTop w:val="0"/>
      <w:marBottom w:val="0"/>
      <w:divBdr>
        <w:top w:val="none" w:sz="0" w:space="0" w:color="auto"/>
        <w:left w:val="none" w:sz="0" w:space="0" w:color="auto"/>
        <w:bottom w:val="none" w:sz="0" w:space="0" w:color="auto"/>
        <w:right w:val="none" w:sz="0" w:space="0" w:color="auto"/>
      </w:divBdr>
    </w:div>
    <w:div w:id="2129466472">
      <w:bodyDiv w:val="1"/>
      <w:marLeft w:val="0"/>
      <w:marRight w:val="0"/>
      <w:marTop w:val="0"/>
      <w:marBottom w:val="0"/>
      <w:divBdr>
        <w:top w:val="none" w:sz="0" w:space="0" w:color="auto"/>
        <w:left w:val="none" w:sz="0" w:space="0" w:color="auto"/>
        <w:bottom w:val="none" w:sz="0" w:space="0" w:color="auto"/>
        <w:right w:val="none" w:sz="0" w:space="0" w:color="auto"/>
      </w:divBdr>
    </w:div>
    <w:div w:id="2135322239">
      <w:bodyDiv w:val="1"/>
      <w:marLeft w:val="0"/>
      <w:marRight w:val="0"/>
      <w:marTop w:val="0"/>
      <w:marBottom w:val="0"/>
      <w:divBdr>
        <w:top w:val="none" w:sz="0" w:space="0" w:color="auto"/>
        <w:left w:val="none" w:sz="0" w:space="0" w:color="auto"/>
        <w:bottom w:val="none" w:sz="0" w:space="0" w:color="auto"/>
        <w:right w:val="none" w:sz="0" w:space="0" w:color="auto"/>
      </w:divBdr>
    </w:div>
    <w:div w:id="213833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lex.europa.eu/legal-content/en/TXT/?uri=CELEX%3A32024R2509"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Benutzerdefiniert 1">
      <a:dk1>
        <a:srgbClr val="474448"/>
      </a:dk1>
      <a:lt1>
        <a:srgbClr val="F8F4F5"/>
      </a:lt1>
      <a:dk2>
        <a:srgbClr val="474448"/>
      </a:dk2>
      <a:lt2>
        <a:srgbClr val="F8F4F5"/>
      </a:lt2>
      <a:accent1>
        <a:srgbClr val="619C9C"/>
      </a:accent1>
      <a:accent2>
        <a:srgbClr val="93D2CD"/>
      </a:accent2>
      <a:accent3>
        <a:srgbClr val="9F9B9F"/>
      </a:accent3>
      <a:accent4>
        <a:srgbClr val="E6E5E6"/>
      </a:accent4>
      <a:accent5>
        <a:srgbClr val="D5D962"/>
      </a:accent5>
      <a:accent6>
        <a:srgbClr val="F0F2C7"/>
      </a:accent6>
      <a:hlink>
        <a:srgbClr val="619C9C"/>
      </a:hlink>
      <a:folHlink>
        <a:srgbClr val="B7D2D2"/>
      </a:folHlink>
    </a:clrScheme>
    <a:fontScheme name="Benutzerdefiniert 1">
      <a:majorFont>
        <a:latin typeface="Titillium Web"/>
        <a:ea typeface=""/>
        <a:cs typeface=""/>
      </a:majorFont>
      <a:minorFont>
        <a:latin typeface="Titillium Web"/>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5105024BA41E14DB30018A67779761E" ma:contentTypeVersion="22" ma:contentTypeDescription="Creare un nuovo documento." ma:contentTypeScope="" ma:versionID="f2b0ab7a3af41715878926affaf27f4e">
  <xsd:schema xmlns:xsd="http://www.w3.org/2001/XMLSchema" xmlns:xs="http://www.w3.org/2001/XMLSchema" xmlns:p="http://schemas.microsoft.com/office/2006/metadata/properties" xmlns:ns2="85f98fa3-70c2-4606-8f31-d198f44f230b" xmlns:ns3="a237e469-12eb-4a59-ac86-f1f44c388d65" targetNamespace="http://schemas.microsoft.com/office/2006/metadata/properties" ma:root="true" ma:fieldsID="cacc04bec40b1d5670ed3d737dc22077" ns2:_="" ns3:_="">
    <xsd:import namespace="85f98fa3-70c2-4606-8f31-d198f44f230b"/>
    <xsd:import namespace="a237e469-12eb-4a59-ac86-f1f44c388d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Numerazionecronologica"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98fa3-70c2-4606-8f31-d198f44f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0917be6b-fcce-451a-82e3-d2570e61dc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erazionecronologica" ma:index="26" nillable="true" ma:displayName="Numerazione cronologica" ma:format="Dropdown" ma:internalName="Numerazionecronologica" ma:percentage="FALSE">
      <xsd:simpleType>
        <xsd:restriction base="dms:Number"/>
      </xsd:simpleType>
    </xsd:element>
    <xsd:element name="DateTime" ma:index="27" nillable="true" ma:displayName="Date &amp; Time" ma:format="DateOnly" ma:internalName="DateTim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37e469-12eb-4a59-ac86-f1f44c388d65"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eab35192-59c0-4207-a2d2-ab5908bd6e0b}" ma:internalName="TaxCatchAll" ma:showField="CatchAllData" ma:web="a237e469-12eb-4a59-ac86-f1f44c388d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tes24</b:Tag>
    <b:SourceType>Book</b:SourceType>
    <b:Guid>{3B9E78BD-EAF4-42D3-92FF-3E565A1F2EE5}</b:Guid>
    <b:Author>
      <b:Author>
        <b:NameList>
          <b:Person>
            <b:Last>test</b:Last>
          </b:Person>
        </b:NameList>
      </b:Author>
    </b:Author>
    <b:Title>test</b:Title>
    <b:Year>2024</b:Yea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f98fa3-70c2-4606-8f31-d198f44f230b">
      <Terms xmlns="http://schemas.microsoft.com/office/infopath/2007/PartnerControls"/>
    </lcf76f155ced4ddcb4097134ff3c332f>
    <TaxCatchAll xmlns="a237e469-12eb-4a59-ac86-f1f44c388d65" xsi:nil="true"/>
    <DateTime xmlns="85f98fa3-70c2-4606-8f31-d198f44f230b" xsi:nil="true"/>
    <Numerazionecronologica xmlns="85f98fa3-70c2-4606-8f31-d198f44f230b" xsi:nil="true"/>
  </documentManagement>
</p:properties>
</file>

<file path=customXml/itemProps1.xml><?xml version="1.0" encoding="utf-8"?>
<ds:datastoreItem xmlns:ds="http://schemas.openxmlformats.org/officeDocument/2006/customXml" ds:itemID="{9757F017-F82A-424C-BF1F-494587F6A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98fa3-70c2-4606-8f31-d198f44f230b"/>
    <ds:schemaRef ds:uri="a237e469-12eb-4a59-ac86-f1f44c388d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939CED-4BBE-4491-925E-31890E9EFA0F}">
  <ds:schemaRefs>
    <ds:schemaRef ds:uri="http://schemas.microsoft.com/sharepoint/v3/contenttype/forms"/>
  </ds:schemaRefs>
</ds:datastoreItem>
</file>

<file path=customXml/itemProps3.xml><?xml version="1.0" encoding="utf-8"?>
<ds:datastoreItem xmlns:ds="http://schemas.openxmlformats.org/officeDocument/2006/customXml" ds:itemID="{11FC5117-9E09-4530-B929-7537A0F59411}">
  <ds:schemaRefs>
    <ds:schemaRef ds:uri="http://schemas.openxmlformats.org/officeDocument/2006/bibliography"/>
  </ds:schemaRefs>
</ds:datastoreItem>
</file>

<file path=customXml/itemProps4.xml><?xml version="1.0" encoding="utf-8"?>
<ds:datastoreItem xmlns:ds="http://schemas.openxmlformats.org/officeDocument/2006/customXml" ds:itemID="{C0DB51F9-1380-445C-9E15-6C2BB575B3CC}">
  <ds:schemaRefs>
    <ds:schemaRef ds:uri="http://schemas.microsoft.com/office/2006/metadata/properties"/>
    <ds:schemaRef ds:uri="http://schemas.microsoft.com/office/infopath/2007/PartnerControls"/>
    <ds:schemaRef ds:uri="85f98fa3-70c2-4606-8f31-d198f44f230b"/>
    <ds:schemaRef ds:uri="a237e469-12eb-4a59-ac86-f1f44c388d65"/>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1263</Words>
  <Characters>7201</Characters>
  <Application>Microsoft Office Word</Application>
  <DocSecurity>0</DocSecurity>
  <Lines>60</Lines>
  <Paragraphs>16</Paragraphs>
  <ScaleCrop>false</ScaleCrop>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poelten10</dc:creator>
  <cp:keywords/>
  <dc:description/>
  <cp:lastModifiedBy>Alessio Gerbaldi</cp:lastModifiedBy>
  <cp:revision>22</cp:revision>
  <cp:lastPrinted>2025-10-29T15:36:00Z</cp:lastPrinted>
  <dcterms:created xsi:type="dcterms:W3CDTF">2025-10-29T11:11:00Z</dcterms:created>
  <dcterms:modified xsi:type="dcterms:W3CDTF">2026-09-29T13:55:00Z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0x010100E5105024BA41E14DB30018A67779761E</vt:lpwstr>
  </property>
  <property fmtid="{D5CDD505-2E9C-101B-9397-08002B2CF9AE}" pid="3" name="MediaServiceImageTags">
    <vt:lpwstr/>
  </property>
</Properties>
</file>